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E0E" w:rsidRPr="00A375F1" w:rsidRDefault="00E67E0E" w:rsidP="00960AD6">
      <w:pPr>
        <w:pStyle w:val="aa"/>
        <w:rPr>
          <w:rFonts w:cs="Calibri"/>
          <w:sz w:val="20"/>
          <w:szCs w:val="20"/>
          <w:lang w:val="en-US"/>
        </w:rPr>
      </w:pPr>
      <w:r w:rsidRPr="00A375F1">
        <w:rPr>
          <w:noProof/>
          <w:lang w:eastAsia="bg-BG"/>
        </w:rPr>
        <w:drawing>
          <wp:anchor distT="0" distB="0" distL="114300" distR="114300" simplePos="0" relativeHeight="251659264" behindDoc="0" locked="0" layoutInCell="1" allowOverlap="1" wp14:anchorId="20D1F177" wp14:editId="31293660">
            <wp:simplePos x="0" y="0"/>
            <wp:positionH relativeFrom="margin">
              <wp:posOffset>-323850</wp:posOffset>
            </wp:positionH>
            <wp:positionV relativeFrom="margin">
              <wp:posOffset>121285</wp:posOffset>
            </wp:positionV>
            <wp:extent cx="827405" cy="819150"/>
            <wp:effectExtent l="0" t="0" r="0" b="0"/>
            <wp:wrapSquare wrapText="bothSides"/>
            <wp:docPr id="2" name="Картина 2" descr="C:\Users\PC_ObshtinaN\Desktop\герб Николаево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_ObshtinaN\Desktop\герб Николаево - Copy.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67" b="67"/>
                    <a:stretch/>
                  </pic:blipFill>
                  <pic:spPr bwMode="auto">
                    <a:xfrm>
                      <a:off x="0" y="0"/>
                      <a:ext cx="827405" cy="8191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67E0E" w:rsidRPr="00A375F1" w:rsidRDefault="00E67E0E" w:rsidP="00E67E0E">
      <w:pPr>
        <w:spacing w:after="0" w:line="240" w:lineRule="auto"/>
        <w:rPr>
          <w:rFonts w:ascii="Calibri" w:eastAsia="Calibri" w:hAnsi="Calibri" w:cs="Times New Roman"/>
          <w:b/>
          <w:lang w:val="en-US"/>
        </w:rPr>
      </w:pPr>
    </w:p>
    <w:p w:rsidR="00E67E0E" w:rsidRPr="00A375F1" w:rsidRDefault="00E67E0E" w:rsidP="00E67E0E">
      <w:pPr>
        <w:pBdr>
          <w:bottom w:val="single" w:sz="6" w:space="1" w:color="auto"/>
        </w:pBdr>
        <w:spacing w:after="0" w:line="240" w:lineRule="auto"/>
        <w:rPr>
          <w:rFonts w:ascii="Calibri" w:eastAsia="Calibri" w:hAnsi="Calibri" w:cs="Calibri"/>
          <w:b/>
          <w:sz w:val="20"/>
          <w:szCs w:val="20"/>
        </w:rPr>
      </w:pPr>
      <w:r w:rsidRPr="00A375F1">
        <w:rPr>
          <w:rFonts w:ascii="Calibri" w:eastAsia="Calibri" w:hAnsi="Calibri" w:cs="Calibri"/>
          <w:b/>
          <w:sz w:val="20"/>
          <w:szCs w:val="20"/>
        </w:rPr>
        <w:t>Община Николаево,  обл. Стара Загора, гр. Николаево 6190, ул. „Георги Бенковски“ № 9</w:t>
      </w:r>
    </w:p>
    <w:p w:rsidR="00E67E0E" w:rsidRPr="00A375F1" w:rsidRDefault="00E67E0E" w:rsidP="00E67E0E">
      <w:pPr>
        <w:pBdr>
          <w:bottom w:val="single" w:sz="6" w:space="1" w:color="auto"/>
        </w:pBdr>
        <w:spacing w:after="0" w:line="240" w:lineRule="auto"/>
        <w:jc w:val="center"/>
        <w:rPr>
          <w:rFonts w:ascii="Calibri" w:eastAsia="Calibri" w:hAnsi="Calibri" w:cs="Calibri"/>
          <w:b/>
          <w:sz w:val="8"/>
          <w:szCs w:val="8"/>
        </w:rPr>
      </w:pPr>
    </w:p>
    <w:p w:rsidR="00E67E0E" w:rsidRPr="00A375F1" w:rsidRDefault="00E67E0E" w:rsidP="00E67E0E">
      <w:pPr>
        <w:spacing w:after="0" w:line="240" w:lineRule="auto"/>
        <w:jc w:val="center"/>
        <w:rPr>
          <w:rFonts w:ascii="Calibri" w:eastAsia="Calibri" w:hAnsi="Calibri" w:cs="Calibri"/>
          <w:b/>
          <w:sz w:val="8"/>
          <w:szCs w:val="8"/>
        </w:rPr>
      </w:pPr>
    </w:p>
    <w:p w:rsidR="00E67E0E" w:rsidRPr="00A375F1" w:rsidRDefault="00E67E0E" w:rsidP="00E67E0E">
      <w:pPr>
        <w:spacing w:after="0" w:line="240" w:lineRule="auto"/>
        <w:rPr>
          <w:rFonts w:ascii="Calibri" w:eastAsia="Calibri" w:hAnsi="Calibri" w:cs="Calibri"/>
          <w:b/>
          <w:sz w:val="20"/>
          <w:szCs w:val="20"/>
        </w:rPr>
      </w:pPr>
      <w:r w:rsidRPr="00A375F1">
        <w:rPr>
          <w:rFonts w:ascii="Calibri" w:eastAsia="Calibri" w:hAnsi="Calibri" w:cs="Calibri"/>
          <w:b/>
          <w:sz w:val="20"/>
          <w:szCs w:val="20"/>
        </w:rPr>
        <w:t xml:space="preserve">Телефон  04330 / 2040,  </w:t>
      </w:r>
      <w:r w:rsidRPr="00A375F1">
        <w:rPr>
          <w:rFonts w:ascii="Calibri" w:eastAsia="Calibri" w:hAnsi="Calibri" w:cs="Calibri"/>
          <w:b/>
          <w:sz w:val="20"/>
          <w:szCs w:val="20"/>
          <w:lang w:val="en-US"/>
        </w:rPr>
        <w:t>e-mail</w:t>
      </w:r>
      <w:r w:rsidRPr="00A375F1">
        <w:rPr>
          <w:rFonts w:ascii="Calibri" w:eastAsia="Calibri" w:hAnsi="Calibri" w:cs="Calibri"/>
          <w:b/>
          <w:sz w:val="20"/>
          <w:szCs w:val="20"/>
        </w:rPr>
        <w:t xml:space="preserve">: </w:t>
      </w:r>
      <w:hyperlink r:id="rId9" w:history="1">
        <w:r w:rsidRPr="00A375F1">
          <w:rPr>
            <w:rFonts w:ascii="Calibri" w:eastAsia="Calibri" w:hAnsi="Calibri" w:cs="Calibri"/>
            <w:b/>
            <w:color w:val="0000FF"/>
            <w:sz w:val="20"/>
            <w:szCs w:val="20"/>
            <w:u w:val="single"/>
            <w:lang w:val="en-US"/>
          </w:rPr>
          <w:t>obnikolaevo@nikolaevo.net</w:t>
        </w:r>
      </w:hyperlink>
    </w:p>
    <w:p w:rsidR="00E67E0E" w:rsidRDefault="00E67E0E" w:rsidP="00E67E0E"/>
    <w:p w:rsidR="00D24299" w:rsidRDefault="00D24299"/>
    <w:p w:rsidR="00A75CEE" w:rsidRDefault="00A75CEE"/>
    <w:p w:rsidR="00E67E0E" w:rsidRPr="00E67E0E" w:rsidRDefault="00E67E0E" w:rsidP="00E67E0E">
      <w:pPr>
        <w:spacing w:after="0" w:line="360" w:lineRule="auto"/>
        <w:jc w:val="center"/>
        <w:rPr>
          <w:rFonts w:ascii="Times New Roman" w:eastAsia="Calibri" w:hAnsi="Times New Roman" w:cs="Times New Roman"/>
          <w:b/>
          <w:color w:val="17365D"/>
          <w:sz w:val="56"/>
          <w:szCs w:val="56"/>
        </w:rPr>
      </w:pPr>
      <w:r w:rsidRPr="00E67E0E">
        <w:rPr>
          <w:rFonts w:ascii="Times New Roman" w:eastAsia="Calibri" w:hAnsi="Times New Roman" w:cs="Times New Roman"/>
          <w:b/>
          <w:color w:val="17365D"/>
          <w:sz w:val="56"/>
          <w:szCs w:val="56"/>
        </w:rPr>
        <w:t>ОБЩИНСКА СТРАТЕГИЯ</w:t>
      </w:r>
    </w:p>
    <w:p w:rsidR="00E67E0E" w:rsidRPr="00E67E0E" w:rsidRDefault="00E67E0E" w:rsidP="00E67E0E">
      <w:pPr>
        <w:spacing w:after="0" w:line="360" w:lineRule="auto"/>
        <w:jc w:val="center"/>
        <w:rPr>
          <w:rFonts w:ascii="Times New Roman" w:eastAsia="Calibri" w:hAnsi="Times New Roman" w:cs="Times New Roman"/>
          <w:b/>
          <w:color w:val="17365D"/>
          <w:sz w:val="56"/>
          <w:szCs w:val="56"/>
        </w:rPr>
      </w:pPr>
      <w:r w:rsidRPr="00E67E0E">
        <w:rPr>
          <w:rFonts w:ascii="Times New Roman" w:eastAsia="Calibri" w:hAnsi="Times New Roman" w:cs="Times New Roman"/>
          <w:b/>
          <w:color w:val="17365D"/>
          <w:sz w:val="56"/>
          <w:szCs w:val="56"/>
        </w:rPr>
        <w:t>ЗА ПОДКРЕПА</w:t>
      </w:r>
    </w:p>
    <w:p w:rsidR="00E67E0E" w:rsidRPr="00E67E0E" w:rsidRDefault="00E67E0E" w:rsidP="00E67E0E">
      <w:pPr>
        <w:spacing w:after="0" w:line="360" w:lineRule="auto"/>
        <w:jc w:val="center"/>
        <w:rPr>
          <w:rFonts w:ascii="Times New Roman" w:eastAsia="Calibri" w:hAnsi="Times New Roman" w:cs="Times New Roman"/>
          <w:b/>
          <w:color w:val="17365D"/>
          <w:sz w:val="56"/>
          <w:szCs w:val="56"/>
        </w:rPr>
      </w:pPr>
      <w:r w:rsidRPr="00E67E0E">
        <w:rPr>
          <w:rFonts w:ascii="Times New Roman" w:eastAsia="Calibri" w:hAnsi="Times New Roman" w:cs="Times New Roman"/>
          <w:b/>
          <w:color w:val="17365D"/>
          <w:sz w:val="56"/>
          <w:szCs w:val="56"/>
        </w:rPr>
        <w:t xml:space="preserve">ЗА ЛИЧНОСТНО РАЗВИТИЕ </w:t>
      </w:r>
    </w:p>
    <w:p w:rsidR="00E67E0E" w:rsidRPr="00E67E0E" w:rsidRDefault="00E67E0E" w:rsidP="00E67E0E">
      <w:pPr>
        <w:spacing w:after="0" w:line="360" w:lineRule="auto"/>
        <w:jc w:val="center"/>
        <w:rPr>
          <w:rFonts w:ascii="Times New Roman" w:eastAsia="Calibri" w:hAnsi="Times New Roman" w:cs="Times New Roman"/>
          <w:b/>
          <w:color w:val="17365D"/>
          <w:sz w:val="56"/>
          <w:szCs w:val="56"/>
        </w:rPr>
      </w:pPr>
      <w:r w:rsidRPr="00E67E0E">
        <w:rPr>
          <w:rFonts w:ascii="Times New Roman" w:eastAsia="Calibri" w:hAnsi="Times New Roman" w:cs="Times New Roman"/>
          <w:b/>
          <w:color w:val="17365D"/>
          <w:sz w:val="56"/>
          <w:szCs w:val="56"/>
        </w:rPr>
        <w:t>НА ДЕ</w:t>
      </w:r>
      <w:r>
        <w:rPr>
          <w:rFonts w:ascii="Times New Roman" w:eastAsia="Calibri" w:hAnsi="Times New Roman" w:cs="Times New Roman"/>
          <w:b/>
          <w:color w:val="17365D"/>
          <w:sz w:val="56"/>
          <w:szCs w:val="56"/>
        </w:rPr>
        <w:t>ЦАТА И УЧЕНИЦИТЕ В ОБЩИНА НИКОЛАЕВО</w:t>
      </w:r>
    </w:p>
    <w:p w:rsidR="00E67E0E" w:rsidRPr="00E67E0E" w:rsidRDefault="00E67E0E" w:rsidP="00E67E0E">
      <w:pPr>
        <w:spacing w:after="0" w:line="360" w:lineRule="auto"/>
        <w:jc w:val="center"/>
        <w:rPr>
          <w:rFonts w:ascii="Times New Roman" w:eastAsia="Calibri" w:hAnsi="Times New Roman" w:cs="Times New Roman"/>
          <w:b/>
          <w:color w:val="17365D"/>
          <w:sz w:val="56"/>
          <w:szCs w:val="56"/>
        </w:rPr>
      </w:pPr>
      <w:r w:rsidRPr="00E67E0E">
        <w:rPr>
          <w:rFonts w:ascii="Times New Roman" w:eastAsia="Calibri" w:hAnsi="Times New Roman" w:cs="Times New Roman"/>
          <w:b/>
          <w:color w:val="17365D"/>
          <w:sz w:val="56"/>
          <w:szCs w:val="56"/>
        </w:rPr>
        <w:t>202</w:t>
      </w:r>
      <w:r w:rsidR="00557AA5">
        <w:rPr>
          <w:rFonts w:ascii="Times New Roman" w:eastAsia="Calibri" w:hAnsi="Times New Roman" w:cs="Times New Roman"/>
          <w:b/>
          <w:color w:val="17365D"/>
          <w:sz w:val="56"/>
          <w:szCs w:val="56"/>
        </w:rPr>
        <w:t>5</w:t>
      </w:r>
      <w:r w:rsidRPr="00E67E0E">
        <w:rPr>
          <w:rFonts w:ascii="Times New Roman" w:eastAsia="Calibri" w:hAnsi="Times New Roman" w:cs="Times New Roman"/>
          <w:b/>
          <w:color w:val="17365D"/>
          <w:sz w:val="56"/>
          <w:szCs w:val="56"/>
        </w:rPr>
        <w:t>-202</w:t>
      </w:r>
      <w:r w:rsidR="00557AA5">
        <w:rPr>
          <w:rFonts w:ascii="Times New Roman" w:eastAsia="Calibri" w:hAnsi="Times New Roman" w:cs="Times New Roman"/>
          <w:b/>
          <w:color w:val="17365D"/>
          <w:sz w:val="56"/>
          <w:szCs w:val="56"/>
        </w:rPr>
        <w:t>6</w:t>
      </w:r>
      <w:r w:rsidRPr="00E67E0E">
        <w:rPr>
          <w:rFonts w:ascii="Times New Roman" w:eastAsia="Calibri" w:hAnsi="Times New Roman" w:cs="Times New Roman"/>
          <w:b/>
          <w:color w:val="17365D"/>
          <w:sz w:val="56"/>
          <w:szCs w:val="56"/>
        </w:rPr>
        <w:t xml:space="preserve"> г.</w:t>
      </w: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lang w:val="en-GB"/>
        </w:rPr>
      </w:pPr>
    </w:p>
    <w:p w:rsidR="00E67E0E" w:rsidRDefault="00E67E0E" w:rsidP="00E67E0E">
      <w:pPr>
        <w:spacing w:after="0" w:line="240" w:lineRule="auto"/>
        <w:rPr>
          <w:rFonts w:ascii="Times New Roman" w:eastAsia="Times New Roman" w:hAnsi="Times New Roman" w:cs="Times New Roman"/>
          <w:sz w:val="24"/>
          <w:szCs w:val="32"/>
          <w:lang w:val="en-GB"/>
        </w:rPr>
      </w:pPr>
    </w:p>
    <w:p w:rsidR="00F01B71" w:rsidRPr="00E67E0E" w:rsidRDefault="00F01B71" w:rsidP="00E67E0E">
      <w:pPr>
        <w:spacing w:after="0" w:line="240" w:lineRule="auto"/>
        <w:rPr>
          <w:rFonts w:ascii="Times New Roman" w:eastAsia="Times New Roman" w:hAnsi="Times New Roman" w:cs="Times New Roman"/>
          <w:sz w:val="24"/>
          <w:szCs w:val="32"/>
          <w:lang w:val="en-GB"/>
        </w:rPr>
      </w:pPr>
    </w:p>
    <w:p w:rsidR="00E67E0E" w:rsidRPr="00E67E0E" w:rsidRDefault="00E67E0E" w:rsidP="00E67E0E">
      <w:pPr>
        <w:spacing w:after="0" w:line="240" w:lineRule="auto"/>
        <w:rPr>
          <w:rFonts w:ascii="Times New Roman" w:eastAsia="Times New Roman" w:hAnsi="Times New Roman" w:cs="Times New Roman"/>
          <w:sz w:val="24"/>
          <w:szCs w:val="32"/>
        </w:rPr>
      </w:pPr>
    </w:p>
    <w:p w:rsidR="00E67E0E" w:rsidRPr="00E67E0E" w:rsidRDefault="00E67E0E" w:rsidP="00E67E0E">
      <w:pPr>
        <w:spacing w:after="0" w:line="240" w:lineRule="auto"/>
        <w:rPr>
          <w:rFonts w:ascii="Times New Roman" w:eastAsia="Times New Roman" w:hAnsi="Times New Roman" w:cs="Times New Roman"/>
          <w:sz w:val="24"/>
          <w:szCs w:val="32"/>
        </w:rPr>
      </w:pPr>
    </w:p>
    <w:p w:rsidR="00E67E0E" w:rsidRPr="00E67E0E" w:rsidRDefault="00BC303F" w:rsidP="00E67E0E">
      <w:pPr>
        <w:tabs>
          <w:tab w:val="right" w:leader="dot" w:pos="9628"/>
        </w:tabs>
        <w:spacing w:after="0" w:line="240" w:lineRule="auto"/>
        <w:rPr>
          <w:rFonts w:ascii="Times New Roman" w:eastAsia="Calibri" w:hAnsi="Times New Roman" w:cs="Times New Roman"/>
          <w:b/>
          <w:sz w:val="24"/>
          <w:szCs w:val="24"/>
        </w:rPr>
      </w:pPr>
      <w:r w:rsidRPr="00E67E0E">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61312" behindDoc="0" locked="0" layoutInCell="1" allowOverlap="1">
                <wp:simplePos x="0" y="0"/>
                <wp:positionH relativeFrom="margin">
                  <wp:posOffset>207645</wp:posOffset>
                </wp:positionH>
                <wp:positionV relativeFrom="paragraph">
                  <wp:posOffset>142240</wp:posOffset>
                </wp:positionV>
                <wp:extent cx="5743575" cy="247650"/>
                <wp:effectExtent l="0" t="0" r="9525" b="0"/>
                <wp:wrapNone/>
                <wp:docPr id="1" name="Правоъгъл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43575" cy="247650"/>
                        </a:xfrm>
                        <a:prstGeom prst="rect">
                          <a:avLst/>
                        </a:prstGeom>
                        <a:solidFill>
                          <a:srgbClr val="5B9BD5">
                            <a:alpha val="50000"/>
                          </a:srgbClr>
                        </a:solidFill>
                        <a:ln>
                          <a:no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4CE2D79" id="Правоъгълник 1" o:spid="_x0000_s1026" style="position:absolute;margin-left:16.35pt;margin-top:11.2pt;width:452.25pt;height:1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" fillcolor="#5b9bd5" stroked="f">
                <v:fill opacity="32896f"/>
                <v:path arrowok="t"/>
                <w10:wrap anchorx="margin"/>
              </v:rect>
            </w:pict>
          </mc:Fallback>
        </mc:AlternateContent>
      </w:r>
    </w:p>
    <w:p w:rsidR="00E67E0E" w:rsidRPr="00E67E0E" w:rsidRDefault="00E67E0E" w:rsidP="00E67E0E">
      <w:pPr>
        <w:spacing w:line="360" w:lineRule="auto"/>
        <w:jc w:val="center"/>
        <w:rPr>
          <w:rFonts w:ascii="Times New Roman" w:eastAsia="Calibri" w:hAnsi="Times New Roman" w:cs="Times New Roman"/>
          <w:b/>
          <w:bCs/>
          <w:kern w:val="2"/>
          <w:sz w:val="24"/>
          <w:szCs w:val="24"/>
        </w:rPr>
      </w:pPr>
      <w:r w:rsidRPr="00E67E0E">
        <w:rPr>
          <w:rFonts w:ascii="Times New Roman" w:eastAsia="Calibri" w:hAnsi="Times New Roman" w:cs="Times New Roman"/>
          <w:b/>
          <w:bCs/>
          <w:kern w:val="2"/>
          <w:sz w:val="24"/>
          <w:szCs w:val="24"/>
        </w:rPr>
        <w:t>СЪДЪРЖАНИЕ:</w:t>
      </w:r>
    </w:p>
    <w:p w:rsidR="00E67E0E" w:rsidRPr="00BC303F" w:rsidRDefault="00E67E0E" w:rsidP="00257A44">
      <w:pPr>
        <w:spacing w:after="0" w:line="360" w:lineRule="auto"/>
        <w:rPr>
          <w:rFonts w:ascii="Times New Roman" w:eastAsia="Calibri" w:hAnsi="Times New Roman" w:cs="Times New Roman"/>
          <w:b/>
          <w:bCs/>
          <w:kern w:val="2"/>
        </w:rPr>
      </w:pPr>
      <w:r w:rsidRPr="00BC303F">
        <w:rPr>
          <w:rFonts w:ascii="Times New Roman" w:eastAsia="Calibri" w:hAnsi="Times New Roman" w:cs="Times New Roman"/>
          <w:b/>
          <w:bCs/>
          <w:kern w:val="2"/>
        </w:rPr>
        <w:t>ИЗПОЛЗВАНИ СЪКРАЩЕНИЯ………………………….………………….….………………4</w:t>
      </w:r>
    </w:p>
    <w:p w:rsidR="00E67E0E" w:rsidRPr="00BC303F" w:rsidRDefault="00E67E0E" w:rsidP="00257A44">
      <w:pPr>
        <w:spacing w:after="0" w:line="360" w:lineRule="auto"/>
        <w:rPr>
          <w:rFonts w:ascii="Times New Roman" w:eastAsia="Calibri" w:hAnsi="Times New Roman" w:cs="Times New Roman"/>
          <w:b/>
          <w:bCs/>
          <w:kern w:val="2"/>
        </w:rPr>
      </w:pPr>
      <w:r w:rsidRPr="00BC303F">
        <w:rPr>
          <w:rFonts w:ascii="Times New Roman" w:eastAsia="Calibri" w:hAnsi="Times New Roman" w:cs="Times New Roman"/>
          <w:b/>
          <w:bCs/>
          <w:kern w:val="2"/>
        </w:rPr>
        <w:t>1. ВЪВЕДЕНИЕ…………</w:t>
      </w:r>
      <w:r w:rsidR="003B3229" w:rsidRPr="00BC303F">
        <w:rPr>
          <w:rFonts w:ascii="Times New Roman" w:eastAsia="Calibri" w:hAnsi="Times New Roman" w:cs="Times New Roman"/>
          <w:b/>
          <w:bCs/>
          <w:kern w:val="2"/>
        </w:rPr>
        <w:t>……………………………………………….……….……………</w:t>
      </w:r>
      <w:r w:rsidRPr="00BC303F">
        <w:rPr>
          <w:rFonts w:ascii="Times New Roman" w:eastAsia="Calibri" w:hAnsi="Times New Roman" w:cs="Times New Roman"/>
          <w:b/>
          <w:bCs/>
          <w:kern w:val="2"/>
        </w:rPr>
        <w:t>5</w:t>
      </w:r>
    </w:p>
    <w:p w:rsidR="00E67E0E" w:rsidRPr="00BC303F" w:rsidRDefault="00E67E0E" w:rsidP="00257A44">
      <w:pPr>
        <w:numPr>
          <w:ilvl w:val="1"/>
          <w:numId w:val="1"/>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Нормативни основания ……..……….…………..………….…………………….……….5</w:t>
      </w:r>
    </w:p>
    <w:p w:rsidR="00E67E0E" w:rsidRPr="00BC303F" w:rsidRDefault="00E67E0E" w:rsidP="00257A44">
      <w:pPr>
        <w:numPr>
          <w:ilvl w:val="1"/>
          <w:numId w:val="1"/>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Общи постановки за подкрепата за личностно развитие (ПЛР) в светлината на </w:t>
      </w:r>
    </w:p>
    <w:p w:rsidR="00E67E0E" w:rsidRPr="00BC303F" w:rsidRDefault="00E67E0E" w:rsidP="00257A44">
      <w:pPr>
        <w:spacing w:line="240" w:lineRule="auto"/>
        <w:ind w:left="792"/>
        <w:contextualSpacing/>
        <w:rPr>
          <w:rFonts w:ascii="Times New Roman" w:eastAsia="Calibri" w:hAnsi="Times New Roman" w:cs="Times New Roman"/>
          <w:kern w:val="2"/>
        </w:rPr>
      </w:pPr>
      <w:r w:rsidRPr="00BC303F">
        <w:rPr>
          <w:rFonts w:ascii="Times New Roman" w:eastAsia="Calibri" w:hAnsi="Times New Roman" w:cs="Times New Roman"/>
          <w:kern w:val="2"/>
        </w:rPr>
        <w:t>Закона за предучилищното и училищно образование и Наредбата за приобщаващо образование……</w:t>
      </w:r>
      <w:r w:rsidR="003B3229" w:rsidRPr="00BC303F">
        <w:rPr>
          <w:rFonts w:ascii="Times New Roman" w:eastAsia="Calibri" w:hAnsi="Times New Roman" w:cs="Times New Roman"/>
          <w:kern w:val="2"/>
        </w:rPr>
        <w:t>……………………………..……………………………………</w:t>
      </w:r>
      <w:r w:rsidRPr="00BC303F">
        <w:rPr>
          <w:rFonts w:ascii="Times New Roman" w:eastAsia="Calibri" w:hAnsi="Times New Roman" w:cs="Times New Roman"/>
          <w:kern w:val="2"/>
        </w:rPr>
        <w:t>6</w:t>
      </w:r>
    </w:p>
    <w:p w:rsidR="00E67E0E" w:rsidRPr="00BC303F" w:rsidRDefault="00E67E0E"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2. АНАЛИЗ НА СЪСТОЯНИЕТО И ГОТОВНОСТТА НА ОБЩИНАТА И НА ОБРАЗОВАТЕЛНИТЕ ИНСТИТУЦИИ ЗА ОСИГУРЯВАНЕ НА ПОДКРЕПА ЗА ЛИЧНОСТНО</w:t>
      </w:r>
      <w:r w:rsidR="00BC376E">
        <w:rPr>
          <w:rFonts w:ascii="Times New Roman" w:eastAsia="Calibri" w:hAnsi="Times New Roman" w:cs="Times New Roman"/>
          <w:b/>
          <w:bCs/>
          <w:kern w:val="2"/>
          <w:lang w:val="en-US"/>
        </w:rPr>
        <w:t xml:space="preserve"> </w:t>
      </w:r>
      <w:r w:rsidRPr="00BC303F">
        <w:rPr>
          <w:rFonts w:ascii="Times New Roman" w:eastAsia="Calibri" w:hAnsi="Times New Roman" w:cs="Times New Roman"/>
          <w:b/>
          <w:bCs/>
          <w:kern w:val="2"/>
        </w:rPr>
        <w:t>РАЗВИТИЕ</w:t>
      </w:r>
      <w:r w:rsidR="003B3229" w:rsidRPr="00BC303F">
        <w:rPr>
          <w:rFonts w:ascii="Times New Roman" w:eastAsia="Calibri" w:hAnsi="Times New Roman" w:cs="Times New Roman"/>
          <w:b/>
          <w:bCs/>
          <w:kern w:val="2"/>
        </w:rPr>
        <w:t>………………………..………………………...………………</w:t>
      </w:r>
      <w:r w:rsidRPr="00BC303F">
        <w:rPr>
          <w:rFonts w:ascii="Times New Roman" w:eastAsia="Calibri" w:hAnsi="Times New Roman" w:cs="Times New Roman"/>
          <w:b/>
          <w:bCs/>
          <w:kern w:val="2"/>
        </w:rPr>
        <w:t>8</w:t>
      </w:r>
    </w:p>
    <w:p w:rsidR="00E67E0E" w:rsidRPr="00BC303F" w:rsidRDefault="00E67E0E" w:rsidP="00257A44">
      <w:pPr>
        <w:spacing w:after="0" w:line="240" w:lineRule="auto"/>
        <w:ind w:left="360"/>
        <w:contextualSpacing/>
        <w:rPr>
          <w:rFonts w:ascii="Times New Roman" w:eastAsia="Calibri" w:hAnsi="Times New Roman" w:cs="Times New Roman"/>
          <w:kern w:val="2"/>
        </w:rPr>
      </w:pPr>
      <w:r w:rsidRPr="00BC303F">
        <w:rPr>
          <w:rFonts w:ascii="Times New Roman" w:eastAsia="Calibri" w:hAnsi="Times New Roman" w:cs="Times New Roman"/>
          <w:kern w:val="2"/>
        </w:rPr>
        <w:t>2.1. Състояние на общинската мрежа от образователни инсти</w:t>
      </w:r>
      <w:r w:rsidR="00257A44" w:rsidRPr="00BC303F">
        <w:rPr>
          <w:rFonts w:ascii="Times New Roman" w:eastAsia="Calibri" w:hAnsi="Times New Roman" w:cs="Times New Roman"/>
          <w:kern w:val="2"/>
        </w:rPr>
        <w:t>туции за учебната           2024/2025</w:t>
      </w:r>
      <w:r w:rsidRPr="00BC303F">
        <w:rPr>
          <w:rFonts w:ascii="Times New Roman" w:eastAsia="Calibri" w:hAnsi="Times New Roman" w:cs="Times New Roman"/>
          <w:kern w:val="2"/>
        </w:rPr>
        <w:t>г…………</w:t>
      </w:r>
      <w:r w:rsidR="003B3229" w:rsidRPr="00BC303F">
        <w:rPr>
          <w:rFonts w:ascii="Times New Roman" w:eastAsia="Calibri" w:hAnsi="Times New Roman" w:cs="Times New Roman"/>
          <w:kern w:val="2"/>
        </w:rPr>
        <w:t>……………………………….……………………………………</w:t>
      </w:r>
      <w:r w:rsidRPr="00BC303F">
        <w:rPr>
          <w:rFonts w:ascii="Times New Roman" w:eastAsia="Calibri" w:hAnsi="Times New Roman" w:cs="Times New Roman"/>
          <w:kern w:val="2"/>
        </w:rPr>
        <w:t>8</w:t>
      </w:r>
    </w:p>
    <w:p w:rsidR="00E67E0E" w:rsidRPr="00BC303F" w:rsidRDefault="00E67E0E" w:rsidP="00257A44">
      <w:pPr>
        <w:spacing w:after="0" w:line="240" w:lineRule="auto"/>
        <w:ind w:left="360"/>
        <w:contextualSpacing/>
        <w:rPr>
          <w:rFonts w:ascii="Times New Roman" w:eastAsia="Calibri" w:hAnsi="Times New Roman" w:cs="Times New Roman"/>
          <w:kern w:val="2"/>
        </w:rPr>
      </w:pPr>
      <w:r w:rsidRPr="00BC303F">
        <w:rPr>
          <w:rFonts w:ascii="Times New Roman" w:eastAsia="Calibri" w:hAnsi="Times New Roman" w:cs="Times New Roman"/>
          <w:kern w:val="2"/>
        </w:rPr>
        <w:t>2.2. Други специализирани заведения за обучение и възпитание на д</w:t>
      </w:r>
      <w:r w:rsidR="00257A44" w:rsidRPr="00BC303F">
        <w:rPr>
          <w:rFonts w:ascii="Times New Roman" w:eastAsia="Calibri" w:hAnsi="Times New Roman" w:cs="Times New Roman"/>
          <w:kern w:val="2"/>
        </w:rPr>
        <w:t xml:space="preserve">еца със специални образователни </w:t>
      </w:r>
      <w:r w:rsidRPr="00BC303F">
        <w:rPr>
          <w:rFonts w:ascii="Times New Roman" w:eastAsia="Calibri" w:hAnsi="Times New Roman" w:cs="Times New Roman"/>
          <w:kern w:val="2"/>
        </w:rPr>
        <w:t>потребности………………………………….………………………...……….9</w:t>
      </w:r>
    </w:p>
    <w:p w:rsidR="00E67E0E" w:rsidRPr="00BC303F" w:rsidRDefault="00E67E0E" w:rsidP="00257A44">
      <w:pPr>
        <w:spacing w:after="0" w:line="240" w:lineRule="auto"/>
        <w:ind w:left="360"/>
        <w:contextualSpacing/>
        <w:rPr>
          <w:rFonts w:ascii="Times New Roman" w:eastAsia="Calibri" w:hAnsi="Times New Roman" w:cs="Times New Roman"/>
          <w:kern w:val="2"/>
        </w:rPr>
      </w:pPr>
      <w:r w:rsidRPr="00BC303F">
        <w:rPr>
          <w:rFonts w:ascii="Times New Roman" w:eastAsia="Calibri" w:hAnsi="Times New Roman" w:cs="Times New Roman"/>
          <w:kern w:val="2"/>
        </w:rPr>
        <w:t>2.3. Състав и особености на групата на децата и ученици със специални образователни потребности (СОП)…………………………………………...………………………….……..9</w:t>
      </w:r>
    </w:p>
    <w:p w:rsidR="00E67E0E" w:rsidRPr="00BC303F" w:rsidRDefault="00E67E0E" w:rsidP="00257A44">
      <w:pPr>
        <w:spacing w:after="0" w:line="240" w:lineRule="auto"/>
        <w:ind w:firstLine="360"/>
        <w:contextualSpacing/>
        <w:rPr>
          <w:rFonts w:ascii="Times New Roman" w:eastAsia="Calibri" w:hAnsi="Times New Roman" w:cs="Times New Roman"/>
          <w:kern w:val="2"/>
        </w:rPr>
      </w:pPr>
      <w:r w:rsidRPr="00BC303F">
        <w:rPr>
          <w:rFonts w:ascii="Times New Roman" w:eastAsia="Calibri" w:hAnsi="Times New Roman" w:cs="Times New Roman"/>
          <w:kern w:val="2"/>
        </w:rPr>
        <w:t>2.4. Обезпеченост на образователната система със специалисти…………..…….…...……12</w:t>
      </w:r>
    </w:p>
    <w:p w:rsidR="00E67E0E" w:rsidRPr="00BC303F" w:rsidRDefault="00E67E0E" w:rsidP="00257A44">
      <w:pPr>
        <w:spacing w:after="0" w:line="240" w:lineRule="auto"/>
        <w:ind w:left="360"/>
        <w:contextualSpacing/>
        <w:rPr>
          <w:rFonts w:ascii="Times New Roman" w:eastAsia="Calibri" w:hAnsi="Times New Roman" w:cs="Times New Roman"/>
          <w:kern w:val="2"/>
        </w:rPr>
      </w:pPr>
      <w:r w:rsidRPr="00BC303F">
        <w:rPr>
          <w:rFonts w:ascii="Times New Roman" w:eastAsia="Calibri" w:hAnsi="Times New Roman" w:cs="Times New Roman"/>
          <w:kern w:val="2"/>
        </w:rPr>
        <w:t>2.5. Материалните условия в институциите по отношение на обучението на</w:t>
      </w:r>
    </w:p>
    <w:p w:rsidR="00E67E0E" w:rsidRPr="00BC303F" w:rsidRDefault="00E67E0E" w:rsidP="00257A44">
      <w:pPr>
        <w:spacing w:after="0" w:line="240" w:lineRule="auto"/>
        <w:ind w:left="360"/>
        <w:contextualSpacing/>
        <w:rPr>
          <w:rFonts w:ascii="Times New Roman" w:eastAsia="Calibri" w:hAnsi="Times New Roman" w:cs="Times New Roman"/>
          <w:kern w:val="2"/>
        </w:rPr>
      </w:pPr>
      <w:r w:rsidRPr="00BC303F">
        <w:rPr>
          <w:rFonts w:ascii="Times New Roman" w:eastAsia="Calibri" w:hAnsi="Times New Roman" w:cs="Times New Roman"/>
          <w:kern w:val="2"/>
        </w:rPr>
        <w:t>ученици със специални образователни потребности………………..………...………….…13</w:t>
      </w:r>
    </w:p>
    <w:p w:rsidR="00E67E0E" w:rsidRPr="00BC303F" w:rsidRDefault="00257A44" w:rsidP="00257A44">
      <w:pPr>
        <w:spacing w:after="0" w:line="240" w:lineRule="auto"/>
        <w:ind w:firstLine="360"/>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2.6. Социална </w:t>
      </w:r>
      <w:r w:rsidR="00E67E0E" w:rsidRPr="00BC303F">
        <w:rPr>
          <w:rFonts w:ascii="Times New Roman" w:eastAsia="Calibri" w:hAnsi="Times New Roman" w:cs="Times New Roman"/>
          <w:kern w:val="2"/>
        </w:rPr>
        <w:t>услуга………………………………………………….……………………….14</w:t>
      </w:r>
    </w:p>
    <w:p w:rsidR="00E67E0E" w:rsidRPr="00BC303F" w:rsidRDefault="00E67E0E" w:rsidP="00257A44">
      <w:pPr>
        <w:spacing w:after="0" w:line="240" w:lineRule="auto"/>
        <w:ind w:firstLine="360"/>
        <w:contextualSpacing/>
        <w:rPr>
          <w:rFonts w:ascii="Times New Roman" w:eastAsia="Calibri" w:hAnsi="Times New Roman" w:cs="Times New Roman"/>
          <w:kern w:val="2"/>
        </w:rPr>
      </w:pPr>
      <w:r w:rsidRPr="00BC303F">
        <w:rPr>
          <w:rFonts w:ascii="Times New Roman" w:eastAsia="Calibri" w:hAnsi="Times New Roman" w:cs="Times New Roman"/>
          <w:kern w:val="2"/>
        </w:rPr>
        <w:t>2.7. Кариерното ориентиране на учениците…………………………….…….……...………14</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2.8. Работа с деца с изявени дарби…………………………………….……….……………..15</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2.9. Напускане на образователната система. Деца в риск…………….…….………….……16</w:t>
      </w:r>
    </w:p>
    <w:p w:rsidR="00E67E0E" w:rsidRPr="00BC303F" w:rsidRDefault="003B3229"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3.</w:t>
      </w:r>
      <w:r w:rsidR="00E67E0E" w:rsidRPr="00BC303F">
        <w:rPr>
          <w:rFonts w:ascii="Times New Roman" w:eastAsia="Calibri" w:hAnsi="Times New Roman" w:cs="Times New Roman"/>
          <w:b/>
          <w:bCs/>
          <w:kern w:val="2"/>
        </w:rPr>
        <w:t>ПРЕДИЗВИКАТЕЛСТВА……………………………………………</w:t>
      </w:r>
      <w:r w:rsidRPr="00BC303F">
        <w:rPr>
          <w:rFonts w:ascii="Times New Roman" w:eastAsia="Calibri" w:hAnsi="Times New Roman" w:cs="Times New Roman"/>
          <w:b/>
          <w:bCs/>
          <w:kern w:val="2"/>
        </w:rPr>
        <w:t>….….…………</w:t>
      </w:r>
      <w:r w:rsidR="00E67E0E" w:rsidRPr="00BC303F">
        <w:rPr>
          <w:rFonts w:ascii="Times New Roman" w:eastAsia="Calibri" w:hAnsi="Times New Roman" w:cs="Times New Roman"/>
          <w:b/>
          <w:bCs/>
          <w:kern w:val="2"/>
        </w:rPr>
        <w:t>18</w:t>
      </w:r>
    </w:p>
    <w:p w:rsidR="00E67E0E" w:rsidRPr="00BC303F" w:rsidRDefault="00E67E0E"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4. СТРАТЕГИЧЕСКИ И ОПЕРАТИВНИ ЦЕЛИ:……………………….……………………19</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4.1. СТРАТЕГИЧЕСКИ ЦЕЛИ…………………………………………..………………….….19</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4.2. ОПЕРАТИВНИ ЦЕЛИ:……………………………………………..………………….…..19</w:t>
      </w:r>
    </w:p>
    <w:p w:rsidR="00E67E0E" w:rsidRPr="00BC303F" w:rsidRDefault="00E67E0E" w:rsidP="00257A44">
      <w:pPr>
        <w:numPr>
          <w:ilvl w:val="2"/>
          <w:numId w:val="2"/>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Осигуряване на подходяща физическа, психологическа и социална среда </w:t>
      </w:r>
    </w:p>
    <w:p w:rsidR="00E67E0E" w:rsidRPr="00BC303F" w:rsidRDefault="00E67E0E" w:rsidP="00257A44">
      <w:pPr>
        <w:spacing w:after="0" w:line="240" w:lineRule="auto"/>
        <w:ind w:left="1145"/>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за учене и развитие на способностите и уменията на децата и учениците </w:t>
      </w:r>
    </w:p>
    <w:p w:rsidR="00E67E0E" w:rsidRPr="00BC303F" w:rsidRDefault="00E67E0E" w:rsidP="00257A44">
      <w:pPr>
        <w:spacing w:after="0" w:line="240" w:lineRule="auto"/>
        <w:ind w:left="1145"/>
        <w:contextualSpacing/>
        <w:rPr>
          <w:rFonts w:ascii="Times New Roman" w:eastAsia="Calibri" w:hAnsi="Times New Roman" w:cs="Times New Roman"/>
          <w:kern w:val="2"/>
        </w:rPr>
      </w:pPr>
      <w:r w:rsidRPr="00BC303F">
        <w:rPr>
          <w:rFonts w:ascii="Times New Roman" w:eastAsia="Calibri" w:hAnsi="Times New Roman" w:cs="Times New Roman"/>
          <w:kern w:val="2"/>
        </w:rPr>
        <w:t>в съответствие с индивидуалните им образователни потребности……….…….…19</w:t>
      </w:r>
    </w:p>
    <w:p w:rsidR="00E67E0E" w:rsidRPr="00BC303F" w:rsidRDefault="00E67E0E" w:rsidP="00257A44">
      <w:pPr>
        <w:numPr>
          <w:ilvl w:val="2"/>
          <w:numId w:val="2"/>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Осигуряване качество на човешките ресурси за ефективно посрещане на разнообразието от потребностите на всички деца и ученици………………..…….19</w:t>
      </w:r>
    </w:p>
    <w:p w:rsidR="00E67E0E" w:rsidRPr="00BC303F" w:rsidRDefault="00E67E0E" w:rsidP="00257A44">
      <w:pPr>
        <w:numPr>
          <w:ilvl w:val="2"/>
          <w:numId w:val="2"/>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Развитие на институциите в системата на предучилищното и училищно образование за ефективно прилагане на целите, принципите</w:t>
      </w:r>
      <w:r w:rsidR="00BC376E">
        <w:rPr>
          <w:rFonts w:ascii="Times New Roman" w:eastAsia="Calibri" w:hAnsi="Times New Roman" w:cs="Times New Roman"/>
          <w:kern w:val="2"/>
        </w:rPr>
        <w:t>,</w:t>
      </w:r>
      <w:r w:rsidRPr="00BC303F">
        <w:rPr>
          <w:rFonts w:ascii="Times New Roman" w:eastAsia="Calibri" w:hAnsi="Times New Roman" w:cs="Times New Roman"/>
          <w:kern w:val="2"/>
        </w:rPr>
        <w:t xml:space="preserve"> подходите</w:t>
      </w:r>
    </w:p>
    <w:p w:rsidR="00E67E0E" w:rsidRPr="00BC303F" w:rsidRDefault="00E67E0E" w:rsidP="00257A44">
      <w:pPr>
        <w:spacing w:after="0" w:line="240" w:lineRule="auto"/>
        <w:ind w:left="1145"/>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и процедурите, заложени в нормативната уредба на приобщаващото образование………………………………………………………………...……….…19</w:t>
      </w:r>
    </w:p>
    <w:p w:rsidR="00E67E0E" w:rsidRPr="00BC303F" w:rsidRDefault="00E67E0E" w:rsidP="00257A44">
      <w:pPr>
        <w:numPr>
          <w:ilvl w:val="2"/>
          <w:numId w:val="2"/>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Подобряване на материалните условия и достъпността на средата за обучение </w:t>
      </w:r>
    </w:p>
    <w:p w:rsidR="00E67E0E" w:rsidRPr="00BC303F" w:rsidRDefault="00E67E0E" w:rsidP="00257A44">
      <w:pPr>
        <w:spacing w:line="240" w:lineRule="auto"/>
        <w:ind w:left="1145"/>
        <w:contextualSpacing/>
        <w:rPr>
          <w:rFonts w:ascii="Times New Roman" w:eastAsia="Calibri" w:hAnsi="Times New Roman" w:cs="Times New Roman"/>
          <w:kern w:val="2"/>
        </w:rPr>
      </w:pPr>
      <w:r w:rsidRPr="00BC303F">
        <w:rPr>
          <w:rFonts w:ascii="Times New Roman" w:eastAsia="Calibri" w:hAnsi="Times New Roman" w:cs="Times New Roman"/>
          <w:kern w:val="2"/>
        </w:rPr>
        <w:t>на деца и ученици със специални образователни потребности</w:t>
      </w:r>
    </w:p>
    <w:p w:rsidR="00E67E0E" w:rsidRPr="00BC303F" w:rsidRDefault="00E67E0E" w:rsidP="00257A44">
      <w:pPr>
        <w:spacing w:after="0" w:line="240" w:lineRule="auto"/>
        <w:ind w:left="1145"/>
        <w:contextualSpacing/>
        <w:rPr>
          <w:rFonts w:ascii="Times New Roman" w:eastAsia="Calibri" w:hAnsi="Times New Roman" w:cs="Times New Roman"/>
          <w:kern w:val="2"/>
        </w:rPr>
      </w:pPr>
      <w:r w:rsidRPr="00BC303F">
        <w:rPr>
          <w:rFonts w:ascii="Times New Roman" w:eastAsia="Calibri" w:hAnsi="Times New Roman" w:cs="Times New Roman"/>
          <w:kern w:val="2"/>
        </w:rPr>
        <w:t>в институциите от предучилищно и училищно образование………………..……..19</w:t>
      </w:r>
    </w:p>
    <w:p w:rsidR="00E67E0E" w:rsidRPr="00BC303F" w:rsidRDefault="00E67E0E" w:rsidP="00257A44">
      <w:pPr>
        <w:numPr>
          <w:ilvl w:val="2"/>
          <w:numId w:val="2"/>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Подобряване на взаимодействието между участниците в образователния процес /деца и ученици, педагогически специалисти и родители/ и между институциите за осигуряване на най-добрия интерес на децата и учениците…………………….19</w:t>
      </w:r>
    </w:p>
    <w:p w:rsidR="00E67E0E" w:rsidRPr="00BC303F" w:rsidRDefault="00E67E0E" w:rsidP="00257A44">
      <w:pPr>
        <w:numPr>
          <w:ilvl w:val="2"/>
          <w:numId w:val="2"/>
        </w:num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Подобряване на сътрудничеството с гражданското общество и подобря- </w:t>
      </w:r>
    </w:p>
    <w:p w:rsidR="00E67E0E" w:rsidRPr="00BC303F" w:rsidRDefault="00E67E0E" w:rsidP="00257A44">
      <w:pPr>
        <w:spacing w:after="0" w:line="240" w:lineRule="auto"/>
        <w:ind w:left="1145"/>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ване на обществената информираност и чувствителност, относно целите </w:t>
      </w:r>
    </w:p>
    <w:p w:rsidR="00E67E0E" w:rsidRPr="00BC303F" w:rsidRDefault="00E67E0E" w:rsidP="00257A44">
      <w:pPr>
        <w:spacing w:after="0" w:line="240" w:lineRule="auto"/>
        <w:ind w:left="1145"/>
        <w:contextualSpacing/>
        <w:rPr>
          <w:rFonts w:ascii="Times New Roman" w:eastAsia="Calibri" w:hAnsi="Times New Roman" w:cs="Times New Roman"/>
          <w:kern w:val="2"/>
        </w:rPr>
      </w:pPr>
      <w:r w:rsidRPr="00BC303F">
        <w:rPr>
          <w:rFonts w:ascii="Times New Roman" w:eastAsia="Calibri" w:hAnsi="Times New Roman" w:cs="Times New Roman"/>
          <w:kern w:val="2"/>
        </w:rPr>
        <w:t>и принципите на приобщаващото образование……………………...…….………..19</w:t>
      </w:r>
    </w:p>
    <w:p w:rsidR="00E67E0E" w:rsidRPr="00BC303F" w:rsidRDefault="00E67E0E"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5. ОСНОВНИ МЕРКИ ЗА ПОСТИГАНЕ НА ЦЕЛИТЕ………………….……………...….20</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5.1. Мерки и дейности по оперативна цел 1………………………….……………..………..20</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5.2. Мерки и дейности по оперативна цел 2………………………….……………..………..25</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5.3. Мерки и дейности по оперативна цел 3………………………….…..…………………..27</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5.4. Мерки и дейности по оперативна цел 4………………………….……….……...………27</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5.5. Мерки и дейности по оперативна цел 5………………………….………………...….…28</w:t>
      </w:r>
    </w:p>
    <w:p w:rsidR="00E67E0E" w:rsidRPr="00BC303F" w:rsidRDefault="00E67E0E" w:rsidP="00257A44">
      <w:pPr>
        <w:spacing w:after="0" w:line="240" w:lineRule="auto"/>
        <w:contextualSpacing/>
        <w:rPr>
          <w:rFonts w:ascii="Times New Roman" w:eastAsia="Calibri" w:hAnsi="Times New Roman" w:cs="Times New Roman"/>
          <w:kern w:val="2"/>
        </w:rPr>
      </w:pPr>
      <w:r w:rsidRPr="00BC303F">
        <w:rPr>
          <w:rFonts w:ascii="Times New Roman" w:eastAsia="Calibri" w:hAnsi="Times New Roman" w:cs="Times New Roman"/>
          <w:kern w:val="2"/>
        </w:rPr>
        <w:t xml:space="preserve">     5.6. Мерки и дейности по оперативна цел 6……………………….………….………...……29</w:t>
      </w:r>
    </w:p>
    <w:p w:rsidR="00E67E0E" w:rsidRPr="00BC303F" w:rsidRDefault="00E67E0E"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6. ОЧАКВАНИ РЕЗУЛТАТИ ОТ ИЗПЪЛНЕНИЕТО НА ПРЕДВИДЕНИТЕ ДЕЙНОСТИ……………………………………………………………….…………..…………..31</w:t>
      </w:r>
    </w:p>
    <w:p w:rsidR="00E67E0E" w:rsidRPr="00BC303F" w:rsidRDefault="00E67E0E"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7. ИНДИКАТОРИ ЗА ПОСТИГАНЕ НА ЦЕЛИТЕ НА СТРАТЕГИЯТА…………….…...32</w:t>
      </w:r>
    </w:p>
    <w:p w:rsidR="00E67E0E" w:rsidRPr="00BC303F" w:rsidRDefault="00E67E0E"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8. ВРЪЗКА С ДРУГИ СТРАТЕГИИ……………………………………………..……….…….31</w:t>
      </w:r>
    </w:p>
    <w:p w:rsidR="00E67E0E" w:rsidRPr="00BC303F" w:rsidRDefault="00E67E0E" w:rsidP="00257A44">
      <w:pPr>
        <w:spacing w:after="0" w:line="240" w:lineRule="auto"/>
        <w:contextualSpacing/>
        <w:rPr>
          <w:rFonts w:ascii="Times New Roman" w:eastAsia="Calibri" w:hAnsi="Times New Roman" w:cs="Times New Roman"/>
          <w:b/>
          <w:bCs/>
          <w:kern w:val="2"/>
        </w:rPr>
      </w:pPr>
      <w:r w:rsidRPr="00BC303F">
        <w:rPr>
          <w:rFonts w:ascii="Times New Roman" w:eastAsia="Calibri" w:hAnsi="Times New Roman" w:cs="Times New Roman"/>
          <w:b/>
          <w:bCs/>
          <w:kern w:val="2"/>
        </w:rPr>
        <w:t>9. КООРДИНИРАНЕ НА ИЗПЪЛНЕНИЕТО НА СТРАТЕГИЯТА………..…..…….…….32</w:t>
      </w:r>
    </w:p>
    <w:p w:rsidR="00E67E0E" w:rsidRPr="00BC303F" w:rsidRDefault="00E67E0E" w:rsidP="00257A44">
      <w:pPr>
        <w:spacing w:after="0" w:line="360" w:lineRule="auto"/>
        <w:rPr>
          <w:rFonts w:ascii="Times New Roman" w:eastAsia="Calibri" w:hAnsi="Times New Roman" w:cs="Times New Roman"/>
          <w:b/>
          <w:bCs/>
          <w:kern w:val="2"/>
        </w:rPr>
      </w:pPr>
      <w:r w:rsidRPr="00BC303F">
        <w:rPr>
          <w:rFonts w:ascii="Times New Roman" w:eastAsia="Calibri" w:hAnsi="Times New Roman" w:cs="Times New Roman"/>
          <w:b/>
          <w:bCs/>
          <w:kern w:val="2"/>
        </w:rPr>
        <w:t>10. ОСИГУРЯВАНЕ НА ИНФОРМАЦИЯ И ПУБЛИЧНОСТ……………………..………32</w:t>
      </w:r>
    </w:p>
    <w:p w:rsidR="00E67E0E" w:rsidRPr="00BC303F" w:rsidRDefault="00257A44" w:rsidP="00257A44">
      <w:pPr>
        <w:spacing w:after="0" w:line="360" w:lineRule="auto"/>
        <w:rPr>
          <w:rFonts w:ascii="Times New Roman" w:eastAsia="Calibri" w:hAnsi="Times New Roman" w:cs="Times New Roman"/>
          <w:b/>
          <w:bCs/>
          <w:kern w:val="2"/>
        </w:rPr>
      </w:pPr>
      <w:r w:rsidRPr="00BC303F">
        <w:rPr>
          <w:rFonts w:ascii="Times New Roman" w:eastAsia="Calibri" w:hAnsi="Times New Roman" w:cs="Times New Roman"/>
          <w:b/>
          <w:bCs/>
          <w:kern w:val="2"/>
        </w:rPr>
        <w:t>11.</w:t>
      </w:r>
      <w:r w:rsidR="00E67E0E" w:rsidRPr="00BC303F">
        <w:rPr>
          <w:rFonts w:ascii="Times New Roman" w:eastAsia="Calibri" w:hAnsi="Times New Roman" w:cs="Times New Roman"/>
          <w:b/>
          <w:bCs/>
          <w:kern w:val="2"/>
        </w:rPr>
        <w:t>ЗАКЛЮЧЕНИЕ……</w:t>
      </w:r>
      <w:r w:rsidRPr="00BC303F">
        <w:rPr>
          <w:rFonts w:ascii="Times New Roman" w:eastAsia="Calibri" w:hAnsi="Times New Roman" w:cs="Times New Roman"/>
          <w:b/>
          <w:bCs/>
          <w:kern w:val="2"/>
        </w:rPr>
        <w:t>………………………………………………….………..……….</w:t>
      </w:r>
      <w:r w:rsidR="00E67E0E" w:rsidRPr="00BC303F">
        <w:rPr>
          <w:rFonts w:ascii="Times New Roman" w:eastAsia="Calibri" w:hAnsi="Times New Roman" w:cs="Times New Roman"/>
          <w:b/>
          <w:bCs/>
          <w:kern w:val="2"/>
        </w:rPr>
        <w:t>32</w:t>
      </w:r>
    </w:p>
    <w:p w:rsidR="00E67E0E" w:rsidRPr="00BC303F" w:rsidRDefault="00E67E0E" w:rsidP="00257A44">
      <w:pPr>
        <w:spacing w:after="0" w:line="276" w:lineRule="auto"/>
        <w:rPr>
          <w:rFonts w:ascii="Times New Roman" w:eastAsia="Calibri" w:hAnsi="Times New Roman" w:cs="Times New Roman"/>
          <w:b/>
          <w:bCs/>
          <w:kern w:val="2"/>
        </w:rPr>
      </w:pPr>
    </w:p>
    <w:p w:rsidR="00E67E0E" w:rsidRPr="00BC303F" w:rsidRDefault="00E67E0E" w:rsidP="00257A44">
      <w:pPr>
        <w:spacing w:after="0" w:line="276" w:lineRule="auto"/>
        <w:rPr>
          <w:rFonts w:ascii="Times New Roman" w:eastAsia="Calibri" w:hAnsi="Times New Roman" w:cs="Times New Roman"/>
          <w:b/>
          <w:bCs/>
          <w:kern w:val="2"/>
        </w:rPr>
      </w:pPr>
    </w:p>
    <w:p w:rsidR="00E67E0E" w:rsidRPr="00BC303F" w:rsidRDefault="00E67E0E" w:rsidP="00257A44">
      <w:pPr>
        <w:spacing w:after="0" w:line="276" w:lineRule="auto"/>
        <w:rPr>
          <w:rFonts w:ascii="Times New Roman" w:eastAsia="Calibri" w:hAnsi="Times New Roman" w:cs="Times New Roman"/>
          <w:b/>
          <w:bCs/>
          <w:kern w:val="2"/>
        </w:rPr>
      </w:pPr>
    </w:p>
    <w:p w:rsidR="00E67E0E" w:rsidRPr="00BC303F" w:rsidRDefault="00E67E0E" w:rsidP="00257A44">
      <w:pPr>
        <w:spacing w:after="0" w:line="276" w:lineRule="auto"/>
        <w:rPr>
          <w:rFonts w:ascii="Times New Roman" w:eastAsia="Calibri" w:hAnsi="Times New Roman" w:cs="Times New Roman"/>
          <w:b/>
          <w:bCs/>
          <w:kern w:val="2"/>
        </w:rPr>
      </w:pPr>
    </w:p>
    <w:p w:rsidR="00E67E0E" w:rsidRPr="00BC303F" w:rsidRDefault="00E67E0E" w:rsidP="00257A44">
      <w:pPr>
        <w:spacing w:after="0" w:line="276" w:lineRule="auto"/>
        <w:rPr>
          <w:rFonts w:ascii="Times New Roman" w:eastAsia="Calibri" w:hAnsi="Times New Roman" w:cs="Times New Roman"/>
          <w:b/>
          <w:bCs/>
          <w:kern w:val="2"/>
        </w:rPr>
      </w:pPr>
    </w:p>
    <w:p w:rsidR="00E67E0E" w:rsidRPr="00BC303F" w:rsidRDefault="00E67E0E" w:rsidP="00257A44">
      <w:pPr>
        <w:shd w:val="clear" w:color="auto" w:fill="BDD6EE"/>
        <w:tabs>
          <w:tab w:val="left" w:pos="284"/>
        </w:tabs>
        <w:spacing w:before="120" w:after="60" w:line="276" w:lineRule="auto"/>
        <w:contextualSpacing/>
        <w:outlineLvl w:val="0"/>
        <w:rPr>
          <w:rFonts w:ascii="Times New Roman" w:eastAsia="Calibri" w:hAnsi="Times New Roman" w:cs="Times New Roman"/>
          <w:b/>
          <w:lang w:val="en-US"/>
        </w:rPr>
      </w:pPr>
      <w:r w:rsidRPr="00BC303F">
        <w:rPr>
          <w:rFonts w:ascii="Times New Roman" w:eastAsia="Calibri" w:hAnsi="Times New Roman" w:cs="Times New Roman"/>
          <w:b/>
          <w:lang w:val="en-US"/>
        </w:rPr>
        <w:t>ИЗПОЛЗВАНИ СЪКРАЩЕНИЯ (АБРЕВИАТУРИ)</w:t>
      </w:r>
    </w:p>
    <w:p w:rsidR="00E67E0E" w:rsidRPr="00BC303F" w:rsidRDefault="00E67E0E" w:rsidP="00257A44">
      <w:pPr>
        <w:spacing w:after="0" w:line="276" w:lineRule="auto"/>
        <w:rPr>
          <w:rFonts w:ascii="Times New Roman" w:eastAsia="Times New Roman" w:hAnsi="Times New Roman" w:cs="Times New Roman"/>
          <w:lang w:val="en-GB"/>
        </w:rPr>
      </w:pP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ДГ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Детска градина</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ЕПЛР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Екип за подкрепа за личностно развитие</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ЗБППМН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Закон за борба с противообществени прояви на малолетни и</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rPr>
        <w:t xml:space="preserve">                                    </w:t>
      </w:r>
      <w:r w:rsidRPr="00BC303F">
        <w:rPr>
          <w:rFonts w:ascii="Times New Roman" w:eastAsia="Times New Roman" w:hAnsi="Times New Roman" w:cs="Times New Roman"/>
          <w:lang w:val="en-GB"/>
        </w:rPr>
        <w:t>непълнолетни</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ЗПУО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Закон за предучилищното и училищното образование</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ИКТ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Информационни и комуникационни технологии</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МКБППМН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Местна комисия за борба с противообществени прояви на малолетни и</w:t>
      </w:r>
    </w:p>
    <w:p w:rsidR="00E67E0E" w:rsidRPr="00BC303F" w:rsidRDefault="00E67E0E" w:rsidP="00257A44">
      <w:pPr>
        <w:spacing w:after="0" w:line="276" w:lineRule="auto"/>
        <w:ind w:left="1416" w:firstLine="708"/>
        <w:rPr>
          <w:rFonts w:ascii="Times New Roman" w:eastAsia="Times New Roman" w:hAnsi="Times New Roman" w:cs="Times New Roman"/>
          <w:lang w:val="en-GB"/>
        </w:rPr>
      </w:pPr>
      <w:r w:rsidRPr="00BC303F">
        <w:rPr>
          <w:rFonts w:ascii="Times New Roman" w:eastAsia="Times New Roman" w:hAnsi="Times New Roman" w:cs="Times New Roman"/>
          <w:lang w:val="en-GB"/>
        </w:rPr>
        <w:t>непълнолетни</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МОН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Министерство на образованието и науката</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МС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Министерски съвет</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НЕИСПУО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Национална електронна информационна система за предучилищното и</w:t>
      </w:r>
    </w:p>
    <w:p w:rsidR="00E67E0E" w:rsidRPr="00BC303F" w:rsidRDefault="00E67E0E" w:rsidP="00257A44">
      <w:pPr>
        <w:spacing w:after="0" w:line="276" w:lineRule="auto"/>
        <w:ind w:left="1416" w:firstLine="708"/>
        <w:rPr>
          <w:rFonts w:ascii="Times New Roman" w:eastAsia="Times New Roman" w:hAnsi="Times New Roman" w:cs="Times New Roman"/>
          <w:lang w:val="en-GB"/>
        </w:rPr>
      </w:pPr>
      <w:r w:rsidRPr="00BC303F">
        <w:rPr>
          <w:rFonts w:ascii="Times New Roman" w:eastAsia="Times New Roman" w:hAnsi="Times New Roman" w:cs="Times New Roman"/>
          <w:lang w:val="en-GB"/>
        </w:rPr>
        <w:t>училищно образование</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ОЗД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Отдел „Закрила на детето“</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ОУ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Основно училище</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РЕПЛР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Регионален екип за подкрепа за личностно развитие</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РУО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Регионално управление на образованието</w:t>
      </w:r>
    </w:p>
    <w:p w:rsidR="00E67E0E" w:rsidRPr="00BC303F" w:rsidRDefault="00E67E0E" w:rsidP="00257A44">
      <w:pPr>
        <w:spacing w:after="0" w:line="276" w:lineRule="auto"/>
        <w:rPr>
          <w:rFonts w:ascii="Times New Roman" w:eastAsia="Times New Roman" w:hAnsi="Times New Roman" w:cs="Times New Roman"/>
          <w:lang w:val="en-GB"/>
        </w:rPr>
      </w:pPr>
      <w:r w:rsidRPr="00BC303F">
        <w:rPr>
          <w:rFonts w:ascii="Times New Roman" w:eastAsia="Times New Roman" w:hAnsi="Times New Roman" w:cs="Times New Roman"/>
          <w:lang w:val="en-GB"/>
        </w:rPr>
        <w:t xml:space="preserve">СОП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Специални образователни потребности</w:t>
      </w:r>
    </w:p>
    <w:p w:rsidR="00E67E0E" w:rsidRPr="00BC303F" w:rsidRDefault="00E67E0E" w:rsidP="00257A44">
      <w:pPr>
        <w:spacing w:after="0" w:line="276" w:lineRule="auto"/>
        <w:rPr>
          <w:rFonts w:ascii="Times New Roman" w:eastAsia="Times New Roman" w:hAnsi="Times New Roman" w:cs="Times New Roman"/>
        </w:rPr>
      </w:pPr>
      <w:r w:rsidRPr="00BC303F">
        <w:rPr>
          <w:rFonts w:ascii="Times New Roman" w:eastAsia="Times New Roman" w:hAnsi="Times New Roman" w:cs="Times New Roman"/>
          <w:lang w:val="en-GB"/>
        </w:rPr>
        <w:t xml:space="preserve">СУ </w:t>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r>
      <w:r w:rsidRPr="00BC303F">
        <w:rPr>
          <w:rFonts w:ascii="Times New Roman" w:eastAsia="Times New Roman" w:hAnsi="Times New Roman" w:cs="Times New Roman"/>
          <w:lang w:val="en-GB"/>
        </w:rPr>
        <w:tab/>
        <w:t>Средно училище</w:t>
      </w:r>
    </w:p>
    <w:p w:rsidR="00E67E0E" w:rsidRPr="00BC303F" w:rsidRDefault="00E67E0E" w:rsidP="00257A44">
      <w:pPr>
        <w:spacing w:after="0" w:line="276" w:lineRule="auto"/>
        <w:rPr>
          <w:rFonts w:ascii="Times New Roman" w:eastAsia="Times New Roman" w:hAnsi="Times New Roman" w:cs="Times New Roman"/>
        </w:rPr>
      </w:pPr>
      <w:r w:rsidRPr="00BC303F">
        <w:rPr>
          <w:rFonts w:ascii="Times New Roman" w:eastAsia="Times New Roman" w:hAnsi="Times New Roman" w:cs="Times New Roman"/>
        </w:rPr>
        <w:t>НУ</w:t>
      </w:r>
      <w:r w:rsidRPr="00BC303F">
        <w:rPr>
          <w:rFonts w:ascii="Times New Roman" w:eastAsia="Times New Roman" w:hAnsi="Times New Roman" w:cs="Times New Roman"/>
        </w:rPr>
        <w:tab/>
      </w:r>
      <w:r w:rsidRPr="00BC303F">
        <w:rPr>
          <w:rFonts w:ascii="Times New Roman" w:eastAsia="Times New Roman" w:hAnsi="Times New Roman" w:cs="Times New Roman"/>
        </w:rPr>
        <w:tab/>
      </w:r>
      <w:r w:rsidRPr="00BC303F">
        <w:rPr>
          <w:rFonts w:ascii="Times New Roman" w:eastAsia="Times New Roman" w:hAnsi="Times New Roman" w:cs="Times New Roman"/>
        </w:rPr>
        <w:tab/>
        <w:t>Начално училище</w:t>
      </w:r>
    </w:p>
    <w:p w:rsidR="00E67E0E" w:rsidRPr="00BC303F" w:rsidRDefault="008E741A" w:rsidP="00257A44">
      <w:pPr>
        <w:spacing w:after="0" w:line="276" w:lineRule="auto"/>
        <w:rPr>
          <w:rFonts w:ascii="Times New Roman" w:eastAsia="Times New Roman" w:hAnsi="Times New Roman" w:cs="Times New Roman"/>
        </w:rPr>
      </w:pPr>
      <w:r w:rsidRPr="00BC303F">
        <w:rPr>
          <w:rFonts w:ascii="Times New Roman" w:eastAsia="Times New Roman" w:hAnsi="Times New Roman" w:cs="Times New Roman"/>
        </w:rPr>
        <w:t>ПГ</w:t>
      </w:r>
      <w:r w:rsidR="00E67E0E" w:rsidRPr="00BC303F">
        <w:rPr>
          <w:rFonts w:ascii="Times New Roman" w:eastAsia="Times New Roman" w:hAnsi="Times New Roman" w:cs="Times New Roman"/>
        </w:rPr>
        <w:tab/>
      </w:r>
      <w:r w:rsidR="00E67E0E" w:rsidRPr="00BC303F">
        <w:rPr>
          <w:rFonts w:ascii="Times New Roman" w:eastAsia="Times New Roman" w:hAnsi="Times New Roman" w:cs="Times New Roman"/>
        </w:rPr>
        <w:tab/>
      </w:r>
      <w:r w:rsidRPr="00BC303F">
        <w:rPr>
          <w:rFonts w:ascii="Times New Roman" w:eastAsia="Times New Roman" w:hAnsi="Times New Roman" w:cs="Times New Roman"/>
        </w:rPr>
        <w:t xml:space="preserve">            </w:t>
      </w:r>
      <w:r w:rsidR="00E67E0E" w:rsidRPr="00BC303F">
        <w:rPr>
          <w:rFonts w:ascii="Times New Roman" w:eastAsia="Times New Roman" w:hAnsi="Times New Roman" w:cs="Times New Roman"/>
        </w:rPr>
        <w:t>Професионал</w:t>
      </w:r>
      <w:r w:rsidR="004D3BE0" w:rsidRPr="00BC303F">
        <w:rPr>
          <w:rFonts w:ascii="Times New Roman" w:eastAsia="Times New Roman" w:hAnsi="Times New Roman" w:cs="Times New Roman"/>
        </w:rPr>
        <w:t>на гимназия</w:t>
      </w:r>
    </w:p>
    <w:p w:rsidR="00E67E0E" w:rsidRPr="00BC303F" w:rsidRDefault="00E67E0E" w:rsidP="00257A44">
      <w:pPr>
        <w:spacing w:after="0" w:line="276" w:lineRule="auto"/>
        <w:rPr>
          <w:rFonts w:ascii="Times New Roman" w:eastAsia="Times New Roman" w:hAnsi="Times New Roman" w:cs="Times New Roman"/>
        </w:rPr>
      </w:pPr>
    </w:p>
    <w:p w:rsidR="00E67E0E" w:rsidRPr="00BC303F" w:rsidRDefault="00E67E0E" w:rsidP="00E67E0E">
      <w:pPr>
        <w:spacing w:after="0" w:line="276" w:lineRule="auto"/>
        <w:jc w:val="both"/>
        <w:rPr>
          <w:rFonts w:ascii="Times New Roman" w:eastAsia="Times New Roman" w:hAnsi="Times New Roman" w:cs="Times New Roman"/>
          <w:lang w:val="en-GB"/>
        </w:rPr>
      </w:pPr>
      <w:r w:rsidRPr="00BC303F">
        <w:rPr>
          <w:rFonts w:ascii="Times New Roman" w:eastAsia="Times New Roman" w:hAnsi="Times New Roman" w:cs="Times New Roman"/>
        </w:rPr>
        <w:t>ЦСРИ</w:t>
      </w:r>
      <w:r w:rsidRPr="00BC303F">
        <w:rPr>
          <w:rFonts w:ascii="Times New Roman" w:eastAsia="Times New Roman" w:hAnsi="Times New Roman" w:cs="Times New Roman"/>
          <w:lang w:val="en-GB"/>
        </w:rPr>
        <w:tab/>
      </w:r>
      <w:r w:rsidRPr="00BC303F">
        <w:rPr>
          <w:rFonts w:ascii="Times New Roman" w:eastAsia="Times New Roman" w:hAnsi="Times New Roman" w:cs="Times New Roman"/>
        </w:rPr>
        <w:t xml:space="preserve">                        </w:t>
      </w:r>
      <w:r w:rsidRPr="00BC303F">
        <w:rPr>
          <w:rFonts w:ascii="Times New Roman" w:eastAsia="Times New Roman" w:hAnsi="Times New Roman" w:cs="Times New Roman"/>
          <w:lang w:val="en-GB"/>
        </w:rPr>
        <w:t>Център за социална рехабилитация и интеграция</w:t>
      </w:r>
    </w:p>
    <w:p w:rsidR="00E67E0E" w:rsidRPr="00BC303F" w:rsidRDefault="00E67E0E" w:rsidP="00E67E0E">
      <w:pPr>
        <w:spacing w:after="0" w:line="276" w:lineRule="auto"/>
        <w:rPr>
          <w:rFonts w:ascii="Times New Roman" w:eastAsia="Times New Roman" w:hAnsi="Times New Roman" w:cs="Times New Roman"/>
          <w:lang w:val="en-GB"/>
        </w:rPr>
      </w:pPr>
    </w:p>
    <w:p w:rsidR="00E67E0E" w:rsidRPr="00BC303F" w:rsidRDefault="00E67E0E" w:rsidP="00E67E0E">
      <w:pPr>
        <w:spacing w:after="0" w:line="276" w:lineRule="auto"/>
        <w:rPr>
          <w:rFonts w:ascii="Times New Roman" w:eastAsia="Times New Roman" w:hAnsi="Times New Roman" w:cs="Times New Roman"/>
          <w:lang w:val="en-GB"/>
        </w:rPr>
      </w:pPr>
    </w:p>
    <w:p w:rsidR="00B430C3" w:rsidRPr="00BC303F" w:rsidRDefault="00B430C3" w:rsidP="00E67E0E">
      <w:pPr>
        <w:spacing w:after="0" w:line="276" w:lineRule="auto"/>
        <w:rPr>
          <w:rFonts w:ascii="Times New Roman" w:eastAsia="Times New Roman" w:hAnsi="Times New Roman" w:cs="Times New Roman"/>
          <w:lang w:val="en-GB"/>
        </w:rPr>
      </w:pPr>
    </w:p>
    <w:p w:rsidR="00A75CEE" w:rsidRPr="00BC303F" w:rsidRDefault="00A75CEE" w:rsidP="00E67E0E">
      <w:pPr>
        <w:spacing w:after="0" w:line="276" w:lineRule="auto"/>
        <w:rPr>
          <w:rFonts w:ascii="Times New Roman" w:eastAsia="Times New Roman" w:hAnsi="Times New Roman" w:cs="Times New Roman"/>
          <w:lang w:val="en-GB"/>
        </w:rPr>
      </w:pPr>
    </w:p>
    <w:p w:rsidR="00A75CEE" w:rsidRPr="00AA6D24" w:rsidRDefault="00A75CEE" w:rsidP="00E67E0E">
      <w:pPr>
        <w:spacing w:after="0" w:line="276" w:lineRule="auto"/>
        <w:rPr>
          <w:rFonts w:ascii="Times New Roman" w:eastAsia="Times New Roman" w:hAnsi="Times New Roman" w:cs="Times New Roman"/>
          <w:sz w:val="20"/>
          <w:szCs w:val="20"/>
          <w:lang w:val="en-GB"/>
        </w:rPr>
      </w:pPr>
    </w:p>
    <w:p w:rsidR="003B3229" w:rsidRPr="00AA6D24" w:rsidRDefault="003B3229" w:rsidP="00E67E0E">
      <w:pPr>
        <w:spacing w:after="0" w:line="276" w:lineRule="auto"/>
        <w:rPr>
          <w:rFonts w:ascii="Times New Roman" w:eastAsia="Times New Roman" w:hAnsi="Times New Roman" w:cs="Times New Roman"/>
          <w:sz w:val="24"/>
          <w:szCs w:val="24"/>
          <w:lang w:val="en-GB"/>
        </w:rPr>
      </w:pPr>
    </w:p>
    <w:p w:rsidR="003B3229" w:rsidRDefault="003B3229" w:rsidP="00E67E0E">
      <w:pPr>
        <w:spacing w:after="0" w:line="276" w:lineRule="auto"/>
        <w:rPr>
          <w:rFonts w:ascii="Times New Roman" w:eastAsia="Times New Roman" w:hAnsi="Times New Roman" w:cs="Times New Roman"/>
          <w:sz w:val="24"/>
          <w:szCs w:val="24"/>
          <w:lang w:val="en-GB"/>
        </w:rPr>
      </w:pPr>
    </w:p>
    <w:p w:rsidR="003B3229" w:rsidRDefault="003B3229" w:rsidP="00E67E0E">
      <w:pPr>
        <w:spacing w:after="0" w:line="276" w:lineRule="auto"/>
        <w:rPr>
          <w:rFonts w:ascii="Times New Roman" w:eastAsia="Times New Roman" w:hAnsi="Times New Roman" w:cs="Times New Roman"/>
          <w:sz w:val="24"/>
          <w:szCs w:val="24"/>
          <w:lang w:val="en-GB"/>
        </w:rPr>
      </w:pPr>
    </w:p>
    <w:p w:rsidR="003B3229" w:rsidRDefault="003B3229" w:rsidP="00E67E0E">
      <w:pPr>
        <w:spacing w:after="0" w:line="276" w:lineRule="auto"/>
        <w:rPr>
          <w:rFonts w:ascii="Times New Roman" w:eastAsia="Times New Roman" w:hAnsi="Times New Roman" w:cs="Times New Roman"/>
          <w:sz w:val="24"/>
          <w:szCs w:val="24"/>
          <w:lang w:val="en-GB"/>
        </w:rPr>
      </w:pPr>
    </w:p>
    <w:p w:rsidR="003B3229" w:rsidRDefault="003B3229" w:rsidP="00E67E0E">
      <w:pPr>
        <w:spacing w:after="0" w:line="276" w:lineRule="auto"/>
        <w:rPr>
          <w:rFonts w:ascii="Times New Roman" w:eastAsia="Times New Roman" w:hAnsi="Times New Roman" w:cs="Times New Roman"/>
          <w:sz w:val="24"/>
          <w:szCs w:val="24"/>
          <w:lang w:val="en-GB"/>
        </w:rPr>
      </w:pPr>
    </w:p>
    <w:p w:rsidR="00E67E0E" w:rsidRPr="00E67E0E" w:rsidRDefault="00E67E0E" w:rsidP="00E67E0E">
      <w:pPr>
        <w:spacing w:after="0" w:line="276" w:lineRule="auto"/>
        <w:rPr>
          <w:rFonts w:ascii="Times New Roman" w:eastAsia="Times New Roman" w:hAnsi="Times New Roman" w:cs="Times New Roman"/>
          <w:sz w:val="24"/>
          <w:szCs w:val="24"/>
          <w:lang w:val="en-GB"/>
        </w:rPr>
      </w:pPr>
    </w:p>
    <w:p w:rsidR="00B430C3" w:rsidRPr="00B430C3" w:rsidRDefault="00B430C3" w:rsidP="00B430C3">
      <w:pPr>
        <w:spacing w:after="0" w:line="276" w:lineRule="auto"/>
        <w:rPr>
          <w:rFonts w:ascii="Times New Roman" w:eastAsia="Times New Roman" w:hAnsi="Times New Roman" w:cs="Times New Roman"/>
          <w:sz w:val="24"/>
          <w:szCs w:val="24"/>
          <w:lang w:val="en-GB"/>
        </w:rPr>
      </w:pPr>
    </w:p>
    <w:p w:rsidR="00B430C3" w:rsidRPr="00B430C3" w:rsidRDefault="00B430C3" w:rsidP="00B430C3">
      <w:pPr>
        <w:shd w:val="clear" w:color="auto" w:fill="BDD6EE"/>
        <w:tabs>
          <w:tab w:val="left" w:pos="284"/>
        </w:tabs>
        <w:spacing w:before="60" w:after="60" w:line="480" w:lineRule="auto"/>
        <w:contextualSpacing/>
        <w:jc w:val="center"/>
        <w:outlineLvl w:val="0"/>
        <w:rPr>
          <w:rFonts w:ascii="Times New Roman" w:eastAsia="Calibri" w:hAnsi="Times New Roman" w:cs="Times New Roman"/>
          <w:b/>
          <w:sz w:val="4"/>
          <w:szCs w:val="4"/>
          <w:lang w:val="en-US"/>
        </w:rPr>
      </w:pPr>
    </w:p>
    <w:p w:rsidR="00B430C3" w:rsidRPr="00B430C3" w:rsidRDefault="00B430C3" w:rsidP="00B430C3">
      <w:pPr>
        <w:shd w:val="clear" w:color="auto" w:fill="BDD6EE"/>
        <w:tabs>
          <w:tab w:val="left" w:pos="284"/>
        </w:tabs>
        <w:spacing w:before="60" w:after="60" w:line="480" w:lineRule="auto"/>
        <w:contextualSpacing/>
        <w:outlineLvl w:val="0"/>
        <w:rPr>
          <w:rFonts w:ascii="Times New Roman" w:eastAsia="Calibri" w:hAnsi="Times New Roman" w:cs="Times New Roman"/>
          <w:b/>
          <w:sz w:val="24"/>
          <w:szCs w:val="24"/>
        </w:rPr>
      </w:pPr>
      <w:r w:rsidRPr="00B430C3">
        <w:rPr>
          <w:rFonts w:ascii="Times New Roman" w:eastAsia="Calibri" w:hAnsi="Times New Roman" w:cs="Times New Roman"/>
          <w:b/>
          <w:sz w:val="24"/>
          <w:szCs w:val="24"/>
          <w:lang w:val="en-US"/>
        </w:rPr>
        <w:t>1</w:t>
      </w:r>
      <w:r w:rsidRPr="00B430C3">
        <w:rPr>
          <w:rFonts w:ascii="Times New Roman" w:eastAsia="Calibri" w:hAnsi="Times New Roman" w:cs="Times New Roman"/>
          <w:b/>
          <w:sz w:val="24"/>
          <w:szCs w:val="24"/>
        </w:rPr>
        <w:t>. ВЪВЕДЕНИЕ</w:t>
      </w:r>
    </w:p>
    <w:p w:rsidR="00B430C3" w:rsidRPr="00B430C3"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bookmarkStart w:id="0" w:name="_Toc126748693"/>
      <w:bookmarkStart w:id="1" w:name="_Toc126748939"/>
      <w:bookmarkStart w:id="2" w:name="_Toc126762816"/>
      <w:bookmarkStart w:id="3" w:name="_Toc126763460"/>
      <w:bookmarkStart w:id="4" w:name="_Toc126763708"/>
      <w:bookmarkStart w:id="5" w:name="_Toc126764197"/>
      <w:r w:rsidRPr="00B430C3">
        <w:rPr>
          <w:rFonts w:ascii="Times New Roman" w:eastAsia="Times New Roman" w:hAnsi="Times New Roman" w:cs="Times New Roman"/>
          <w:b/>
          <w:bCs/>
          <w:sz w:val="24"/>
          <w:szCs w:val="24"/>
        </w:rPr>
        <w:t>1.1. Нормативни основания</w:t>
      </w:r>
      <w:bookmarkEnd w:id="0"/>
      <w:bookmarkEnd w:id="1"/>
      <w:bookmarkEnd w:id="2"/>
      <w:bookmarkEnd w:id="3"/>
      <w:bookmarkEnd w:id="4"/>
      <w:bookmarkEnd w:id="5"/>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 xml:space="preserve">Общинската стратегия за подкрепа за личностно развитие на децата и учениците на община </w:t>
      </w:r>
      <w:r w:rsidR="002A1532">
        <w:rPr>
          <w:rFonts w:ascii="Times New Roman" w:eastAsia="Times New Roman" w:hAnsi="Times New Roman" w:cs="Times New Roman"/>
          <w:sz w:val="24"/>
          <w:szCs w:val="24"/>
        </w:rPr>
        <w:t>Николаево</w:t>
      </w:r>
      <w:r w:rsidRPr="00B430C3">
        <w:rPr>
          <w:rFonts w:ascii="Times New Roman" w:eastAsia="Times New Roman" w:hAnsi="Times New Roman" w:cs="Times New Roman"/>
          <w:sz w:val="24"/>
          <w:szCs w:val="24"/>
          <w:lang w:val="en-GB"/>
        </w:rPr>
        <w:t xml:space="preserve"> е разработена в изпълнение на разпоредбата на чл.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197</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от Закона за предучилищното и училищното образование (обн. ДВ бр.</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79 от 13.10.2015 г.) (ЗПУО) и чл.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5 от Наредбата за приобщаващото образование (приета с ПСМ № 232 от 20.10.2017 г.)</w:t>
      </w:r>
      <w:r w:rsidRPr="00B430C3">
        <w:rPr>
          <w:rFonts w:ascii="Times New Roman" w:eastAsia="Times New Roman" w:hAnsi="Times New Roman" w:cs="Times New Roman"/>
          <w:sz w:val="24"/>
          <w:szCs w:val="24"/>
        </w:rPr>
        <w:t>.</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В основата на Общинската стратегия стои</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Областна стратегия за подкрепа за личностно развитие на децата и учениците, приета на заседание на Област</w:t>
      </w:r>
      <w:r w:rsidRPr="00B430C3">
        <w:rPr>
          <w:rFonts w:ascii="Times New Roman" w:eastAsia="Times New Roman" w:hAnsi="Times New Roman" w:cs="Times New Roman"/>
          <w:sz w:val="24"/>
          <w:szCs w:val="24"/>
        </w:rPr>
        <w:t>ен съвет за развитие.</w:t>
      </w:r>
      <w:r w:rsidRPr="00B430C3">
        <w:rPr>
          <w:rFonts w:ascii="Times New Roman" w:eastAsia="Times New Roman" w:hAnsi="Times New Roman" w:cs="Times New Roman"/>
          <w:sz w:val="24"/>
          <w:szCs w:val="24"/>
          <w:lang w:val="en-GB"/>
        </w:rPr>
        <w:t xml:space="preserve"> </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Стратегията е отворен документ, който подлежи на промени в зависимост от потребностите на образователната система и измененията в нормативната уредба.</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Ориентирана е към реализиране на политики и мерки, които осигуряват правото на достъп до качествено образование, удовлетворяване на образователните потребности и развитието на способностите на всяко дете и ученик. Стратегията е в съответствие с набелязаните цели, приоритети и мерки за подобряване на достъпа и качеството на предучилищното и училищното образование, заложени в международни и национални документи:</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Закон за предучилищното и училищното образование;</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Наредба за приобщаващо образование;</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Закон за закрила на детето</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Национална стратегия за детето 2019 – 20</w:t>
      </w:r>
      <w:r w:rsidRPr="00B430C3">
        <w:rPr>
          <w:rFonts w:ascii="Times New Roman" w:eastAsia="Times New Roman" w:hAnsi="Times New Roman" w:cs="Times New Roman"/>
          <w:sz w:val="24"/>
          <w:szCs w:val="24"/>
        </w:rPr>
        <w:t>30</w:t>
      </w:r>
      <w:r w:rsidRPr="00B430C3">
        <w:rPr>
          <w:rFonts w:ascii="Times New Roman" w:eastAsia="Times New Roman" w:hAnsi="Times New Roman" w:cs="Times New Roman"/>
          <w:sz w:val="24"/>
          <w:szCs w:val="24"/>
          <w:lang w:val="en-GB"/>
        </w:rPr>
        <w:t xml:space="preserve"> г</w:t>
      </w:r>
      <w:r w:rsidRPr="00B430C3">
        <w:rPr>
          <w:rFonts w:ascii="Times New Roman" w:eastAsia="Times New Roman" w:hAnsi="Times New Roman" w:cs="Times New Roman"/>
          <w:sz w:val="24"/>
          <w:szCs w:val="24"/>
        </w:rPr>
        <w:t>;</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 xml:space="preserve">Областна стратегия за личностно развитие на децата и учениците – област Стара Загора; </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Анализ на потребностите от подкрепа за личностно развитие на де</w:t>
      </w:r>
      <w:r w:rsidR="002A1532">
        <w:rPr>
          <w:rFonts w:ascii="Times New Roman" w:eastAsia="Times New Roman" w:hAnsi="Times New Roman" w:cs="Times New Roman"/>
          <w:sz w:val="24"/>
          <w:szCs w:val="24"/>
        </w:rPr>
        <w:t>цата и учениците в oбщина Николаево</w:t>
      </w:r>
      <w:r w:rsidRPr="00B430C3">
        <w:rPr>
          <w:rFonts w:ascii="Times New Roman" w:eastAsia="Times New Roman" w:hAnsi="Times New Roman" w:cs="Times New Roman"/>
          <w:sz w:val="24"/>
          <w:szCs w:val="24"/>
        </w:rPr>
        <w:t>;</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Стратегическа рамка за развитие на образованието, обучението и ученето в Република България (2021 – 2030);</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Национална стратегия на Република България за равенство, приобщаване и участие на ромите (2021 - 2030);</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Рамка за действие „Образование 2030”: Към приобщаващо и равноправно качествено образование и учене през целия живот за всички</w:t>
      </w:r>
      <w:r w:rsidRPr="00B430C3">
        <w:rPr>
          <w:rFonts w:ascii="Times New Roman" w:eastAsia="Times New Roman" w:hAnsi="Times New Roman" w:cs="Times New Roman"/>
          <w:sz w:val="24"/>
          <w:szCs w:val="24"/>
        </w:rPr>
        <w:t>;</w:t>
      </w:r>
    </w:p>
    <w:p w:rsidR="00B430C3" w:rsidRPr="00B430C3" w:rsidRDefault="00B430C3" w:rsidP="00B430C3">
      <w:pPr>
        <w:numPr>
          <w:ilvl w:val="0"/>
          <w:numId w:val="10"/>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Конвенция на ООН за правата на детето (1989) и др</w:t>
      </w:r>
      <w:r w:rsidR="00BC376E">
        <w:rPr>
          <w:rFonts w:ascii="Times New Roman" w:eastAsia="Times New Roman" w:hAnsi="Times New Roman" w:cs="Times New Roman"/>
          <w:sz w:val="24"/>
          <w:szCs w:val="24"/>
        </w:rPr>
        <w:t>.</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 xml:space="preserve">Приоритет </w:t>
      </w:r>
      <w:r w:rsidRPr="00B430C3">
        <w:rPr>
          <w:rFonts w:ascii="Times New Roman" w:eastAsia="Times New Roman" w:hAnsi="Times New Roman" w:cs="Times New Roman"/>
          <w:sz w:val="24"/>
          <w:szCs w:val="24"/>
        </w:rPr>
        <w:t xml:space="preserve">в </w:t>
      </w:r>
      <w:r w:rsidRPr="00B430C3">
        <w:rPr>
          <w:rFonts w:ascii="Times New Roman" w:eastAsia="Times New Roman" w:hAnsi="Times New Roman" w:cs="Times New Roman"/>
          <w:sz w:val="24"/>
          <w:szCs w:val="24"/>
          <w:lang w:val="en-GB"/>
        </w:rPr>
        <w:t>политиките</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свързани с приобщаващото образование</w:t>
      </w:r>
      <w:r w:rsidR="00BC376E">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е стремежът към премахване на всички форми на изолация в образованието и осигуряване на подкрепа и удовлетворяване на индивидуалните потребности на всички участници в образователно-възпитателния процес.</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 xml:space="preserve">Стратегията включва и описание на предизвикателствата, направени въз основа на изводите от </w:t>
      </w:r>
      <w:r w:rsidR="00192921">
        <w:rPr>
          <w:rFonts w:ascii="Times New Roman" w:eastAsia="Times New Roman" w:hAnsi="Times New Roman" w:cs="Times New Roman"/>
          <w:sz w:val="24"/>
          <w:szCs w:val="24"/>
        </w:rPr>
        <w:t>а</w:t>
      </w:r>
      <w:r w:rsidRPr="00B430C3">
        <w:rPr>
          <w:rFonts w:ascii="Times New Roman" w:eastAsia="Times New Roman" w:hAnsi="Times New Roman" w:cs="Times New Roman"/>
          <w:sz w:val="24"/>
          <w:szCs w:val="24"/>
          <w:lang w:val="en-GB"/>
        </w:rPr>
        <w:t>нализа, стратегическите и оперативни цели, необходимите мерки и дейности в областта на подкрепата за реализиране на поставените цели.</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p>
    <w:p w:rsidR="00B430C3" w:rsidRPr="00B430C3" w:rsidRDefault="00B430C3" w:rsidP="00B430C3">
      <w:pPr>
        <w:keepNext/>
        <w:numPr>
          <w:ilvl w:val="1"/>
          <w:numId w:val="16"/>
        </w:numPr>
        <w:spacing w:after="0" w:line="276" w:lineRule="auto"/>
        <w:jc w:val="both"/>
        <w:outlineLvl w:val="1"/>
        <w:rPr>
          <w:rFonts w:ascii="Times New Roman" w:eastAsia="Times New Roman" w:hAnsi="Times New Roman" w:cs="Times New Roman"/>
          <w:b/>
          <w:bCs/>
          <w:sz w:val="24"/>
          <w:szCs w:val="24"/>
        </w:rPr>
      </w:pPr>
      <w:bookmarkStart w:id="6" w:name="_Toc126748694"/>
      <w:bookmarkStart w:id="7" w:name="_Toc126748940"/>
      <w:bookmarkStart w:id="8" w:name="_Toc126762817"/>
      <w:bookmarkStart w:id="9" w:name="_Toc126763461"/>
      <w:bookmarkStart w:id="10" w:name="_Toc126763709"/>
      <w:bookmarkStart w:id="11" w:name="_Toc126764198"/>
      <w:r w:rsidRPr="00B430C3">
        <w:rPr>
          <w:rFonts w:ascii="Times New Roman" w:eastAsia="Times New Roman" w:hAnsi="Times New Roman" w:cs="Times New Roman"/>
          <w:b/>
          <w:bCs/>
          <w:sz w:val="24"/>
          <w:szCs w:val="24"/>
        </w:rPr>
        <w:t>Общи постановки за подкрепата за личностно развитие (ПЛР) в светлината на Закона за предучилищното и училищно образование и Наредбата за приобщаващо образование</w:t>
      </w:r>
      <w:bookmarkEnd w:id="6"/>
      <w:bookmarkEnd w:id="7"/>
      <w:bookmarkEnd w:id="8"/>
      <w:bookmarkEnd w:id="9"/>
      <w:bookmarkEnd w:id="10"/>
      <w:bookmarkEnd w:id="11"/>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Подкрепата за личностно развитие на децата и учениците (обща и допълнителна), която институциите (детските градини, училищата, центрове за подкрепа на личностно развитие и специализираните обслужващи звена) в системата на предучилищното и училищното образование (СПУО) осигуряват, е неразделна част от</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самостоятелно разработени и прилагани цялостни политики, чиито основни принципи са:</w:t>
      </w:r>
    </w:p>
    <w:p w:rsidR="00B430C3" w:rsidRPr="00B430C3" w:rsidRDefault="00B430C3" w:rsidP="00B430C3">
      <w:pPr>
        <w:numPr>
          <w:ilvl w:val="0"/>
          <w:numId w:val="3"/>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изграждане на позитивен организационен климат, което изисква създаване на условия за сътрудничество, ефективна комуникация и отношения на загриженост между всички участници в процеса на образование;</w:t>
      </w:r>
    </w:p>
    <w:p w:rsidR="00B430C3" w:rsidRPr="00B430C3" w:rsidRDefault="00B430C3" w:rsidP="00B430C3">
      <w:pPr>
        <w:numPr>
          <w:ilvl w:val="0"/>
          <w:numId w:val="3"/>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утвърждаване на позитивна дисциплина, основана на мерки и подходи, гарантиращи изслушване на детето и ученика, осъзнаване на причините за проблемното му поведение и предоставяне на възможност за усвояване на добри поведенчески модели спрямо себе си и останалите, превенция на обучителните трудности и ранното оценяване на риска от тях;</w:t>
      </w:r>
    </w:p>
    <w:p w:rsidR="00B430C3" w:rsidRPr="00B430C3" w:rsidRDefault="00B430C3" w:rsidP="00B430C3">
      <w:pPr>
        <w:numPr>
          <w:ilvl w:val="0"/>
          <w:numId w:val="3"/>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развитие на училищната общност, съгласно идентифицираните предизвикателства, цели и дейности в Областната стратегия за личностно развитие на децата и учениците;</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Съгласно чл.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176 на Закона за предучилищното и училищно образование (ЗПУО) подкрепата за личностно развитие се осигурява на всички деца и ученици и цели да осигури: </w:t>
      </w:r>
    </w:p>
    <w:p w:rsidR="00B430C3" w:rsidRPr="00B430C3" w:rsidRDefault="00B430C3" w:rsidP="00B430C3">
      <w:pPr>
        <w:numPr>
          <w:ilvl w:val="0"/>
          <w:numId w:val="4"/>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 xml:space="preserve">съответствие с индивидуалните им </w:t>
      </w:r>
      <w:r w:rsidRPr="00B430C3">
        <w:rPr>
          <w:rFonts w:ascii="Times New Roman" w:eastAsia="Times New Roman" w:hAnsi="Times New Roman" w:cs="Times New Roman"/>
          <w:sz w:val="24"/>
          <w:szCs w:val="24"/>
        </w:rPr>
        <w:t xml:space="preserve">образователни </w:t>
      </w:r>
      <w:r w:rsidRPr="00B430C3">
        <w:rPr>
          <w:rFonts w:ascii="Times New Roman" w:eastAsia="Times New Roman" w:hAnsi="Times New Roman" w:cs="Times New Roman"/>
          <w:sz w:val="24"/>
          <w:szCs w:val="24"/>
          <w:lang w:val="en-GB"/>
        </w:rPr>
        <w:t xml:space="preserve">потребности; </w:t>
      </w:r>
    </w:p>
    <w:p w:rsidR="00B430C3" w:rsidRPr="00B430C3" w:rsidRDefault="00B430C3" w:rsidP="00B430C3">
      <w:pPr>
        <w:numPr>
          <w:ilvl w:val="0"/>
          <w:numId w:val="4"/>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подходяща физическа, психологическа и социална среда за развиване на способностите и уменията им</w:t>
      </w:r>
      <w:r w:rsidRPr="00B430C3">
        <w:rPr>
          <w:rFonts w:ascii="Times New Roman" w:eastAsia="Times New Roman" w:hAnsi="Times New Roman" w:cs="Times New Roman"/>
          <w:sz w:val="24"/>
          <w:szCs w:val="24"/>
        </w:rPr>
        <w:t>.</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В съответствие с постановката на чл.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174</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ал.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1 от ЗПУО осигуряването на подкрепата за личностно развитие на децата и учениците от институциите в СПУО трябва да се осъществява съвместно с държавните и местните органи и структури</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и</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доставчиците на социални услуги. </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Според чл.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176</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ал.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1 от ЗПУО и чл.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4</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ал.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2 от Наредбата за приобщаващото образование подкрепата за личностно развитие се осигурява на всички деца и ученици в съответствие с индивидуалните им потребности  има за цел да осигури за децата и учениците подходяща физическа, психологическа и социална среда за развиване на способностите и уменията им.</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Редът за предоставяне на обща и допълнителна подкрепа се урежда с Наредбата за приобщаващото образование.</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Съгласно чл.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171</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ал.</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1</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т.</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7 от ЗПУО получаването на обща и допълнителна подкрепа е право на детето и ученика.</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Когато на деца или ученици се предоставя допълнителна подкрепа по ал. 5, т. 2 от институция в системата на предучилищното и училищното образование, на тези деца или ученици не се предоставя такава дейност в други услуги, включително в социални услуги по ЗСП и ППЗСП.</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Основен принцип в ЗПУО е подкрепата за детето и ученика да се осъществява на ниво най-близо до мястото, където живее и учи.</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rPr>
        <w:t>Съгласно чл. 177 от ЗПУО подкрепата за личностно развитие е обща и допълнителна и се осигурява там, където са детето и ученикът – в детските градини, в училищата и в центровете за подкрепа за личностно развитие,</w:t>
      </w:r>
      <w:r w:rsidRPr="00B430C3">
        <w:rPr>
          <w:rFonts w:ascii="Times New Roman" w:eastAsia="Times New Roman" w:hAnsi="Times New Roman" w:cs="Times New Roman"/>
          <w:sz w:val="24"/>
          <w:szCs w:val="24"/>
          <w:lang w:val="en-GB"/>
        </w:rPr>
        <w:t xml:space="preserve"> а в случаите по чл. 111, ал. 1, т. 1 от ЗПУО – в домашни или болнични условия.</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4"/>
        <w:gridCol w:w="5049"/>
      </w:tblGrid>
      <w:tr w:rsidR="00B430C3" w:rsidRPr="00B430C3" w:rsidTr="00AF3F39">
        <w:trPr>
          <w:jc w:val="center"/>
        </w:trPr>
        <w:tc>
          <w:tcPr>
            <w:tcW w:w="4874" w:type="dxa"/>
            <w:shd w:val="clear" w:color="auto" w:fill="D9D9D9"/>
          </w:tcPr>
          <w:p w:rsidR="00B430C3" w:rsidRPr="00B430C3" w:rsidRDefault="00B430C3" w:rsidP="00B430C3">
            <w:pPr>
              <w:widowControl w:val="0"/>
              <w:autoSpaceDE w:val="0"/>
              <w:autoSpaceDN w:val="0"/>
              <w:adjustRightInd w:val="0"/>
              <w:spacing w:after="0" w:line="276" w:lineRule="auto"/>
              <w:jc w:val="center"/>
              <w:rPr>
                <w:rFonts w:ascii="Times New Roman" w:eastAsia="Calibri" w:hAnsi="Times New Roman" w:cs="Times New Roman"/>
                <w:b/>
                <w:sz w:val="24"/>
                <w:szCs w:val="24"/>
              </w:rPr>
            </w:pPr>
            <w:r w:rsidRPr="00B430C3">
              <w:rPr>
                <w:rFonts w:ascii="Times New Roman" w:eastAsia="Calibri" w:hAnsi="Times New Roman" w:cs="Times New Roman"/>
                <w:b/>
                <w:sz w:val="24"/>
                <w:szCs w:val="24"/>
              </w:rPr>
              <w:t>Обща подкрепа за личностно развитие по чл. 178, ал. 1 от ЗПУО</w:t>
            </w:r>
          </w:p>
        </w:tc>
        <w:tc>
          <w:tcPr>
            <w:tcW w:w="5049" w:type="dxa"/>
            <w:shd w:val="clear" w:color="auto" w:fill="D9D9D9"/>
          </w:tcPr>
          <w:p w:rsidR="00B430C3" w:rsidRPr="00B430C3" w:rsidRDefault="00B430C3" w:rsidP="00B430C3">
            <w:pPr>
              <w:widowControl w:val="0"/>
              <w:autoSpaceDE w:val="0"/>
              <w:autoSpaceDN w:val="0"/>
              <w:adjustRightInd w:val="0"/>
              <w:spacing w:after="0" w:line="276" w:lineRule="auto"/>
              <w:jc w:val="center"/>
              <w:rPr>
                <w:rFonts w:ascii="Times New Roman" w:eastAsia="Calibri" w:hAnsi="Times New Roman" w:cs="Times New Roman"/>
                <w:b/>
                <w:sz w:val="24"/>
                <w:szCs w:val="24"/>
              </w:rPr>
            </w:pPr>
            <w:r w:rsidRPr="00B430C3">
              <w:rPr>
                <w:rFonts w:ascii="Times New Roman" w:eastAsia="Calibri" w:hAnsi="Times New Roman" w:cs="Times New Roman"/>
                <w:b/>
                <w:sz w:val="24"/>
                <w:szCs w:val="24"/>
              </w:rPr>
              <w:t>Допълнителна подкрепа за личностно развитие по чл. 187 от ЗПУО</w:t>
            </w:r>
          </w:p>
        </w:tc>
      </w:tr>
      <w:tr w:rsidR="00B430C3" w:rsidRPr="00B430C3" w:rsidTr="00AF3F39">
        <w:trPr>
          <w:jc w:val="center"/>
        </w:trPr>
        <w:tc>
          <w:tcPr>
            <w:tcW w:w="4874" w:type="dxa"/>
          </w:tcPr>
          <w:p w:rsidR="00B430C3" w:rsidRPr="00B430C3" w:rsidRDefault="00B430C3" w:rsidP="00B430C3">
            <w:pPr>
              <w:widowControl w:val="0"/>
              <w:tabs>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Насочена е към развитието на потенциала на всяко дете и ученик.</w:t>
            </w:r>
          </w:p>
        </w:tc>
        <w:tc>
          <w:tcPr>
            <w:tcW w:w="5049" w:type="dxa"/>
          </w:tcPr>
          <w:p w:rsidR="00B430C3" w:rsidRPr="00B430C3" w:rsidRDefault="00B430C3" w:rsidP="00B430C3">
            <w:pPr>
              <w:widowControl w:val="0"/>
              <w:autoSpaceDE w:val="0"/>
              <w:autoSpaceDN w:val="0"/>
              <w:adjustRightInd w:val="0"/>
              <w:spacing w:after="0" w:line="276" w:lineRule="auto"/>
              <w:jc w:val="both"/>
              <w:rPr>
                <w:rFonts w:ascii="Times New Roman" w:eastAsia="Calibri" w:hAnsi="Times New Roman" w:cs="Times New Roman"/>
                <w:sz w:val="24"/>
                <w:szCs w:val="24"/>
                <w:lang w:eastAsia="bg-BG"/>
              </w:rPr>
            </w:pPr>
            <w:r w:rsidRPr="00B430C3">
              <w:rPr>
                <w:rFonts w:ascii="Times New Roman" w:eastAsia="Calibri" w:hAnsi="Times New Roman" w:cs="Times New Roman"/>
                <w:sz w:val="24"/>
                <w:szCs w:val="24"/>
              </w:rPr>
              <w:t>Насочена е към</w:t>
            </w:r>
            <w:r w:rsidRPr="00B430C3">
              <w:rPr>
                <w:rFonts w:ascii="Times New Roman" w:eastAsia="Calibri" w:hAnsi="Times New Roman" w:cs="Times New Roman"/>
                <w:sz w:val="24"/>
                <w:szCs w:val="24"/>
                <w:lang w:eastAsia="bg-BG"/>
              </w:rPr>
              <w:t xml:space="preserve"> деца и ученици със специални образователни потребности (СОП), в риск, с изявени дарби, с хронични заболявания, след извършване на оценка на потребностите.</w:t>
            </w:r>
          </w:p>
          <w:p w:rsidR="00B430C3" w:rsidRPr="00B430C3" w:rsidRDefault="00B430C3" w:rsidP="00B430C3">
            <w:pPr>
              <w:widowControl w:val="0"/>
              <w:autoSpaceDE w:val="0"/>
              <w:autoSpaceDN w:val="0"/>
              <w:adjustRightInd w:val="0"/>
              <w:spacing w:after="0" w:line="276" w:lineRule="auto"/>
              <w:jc w:val="both"/>
              <w:rPr>
                <w:rFonts w:ascii="Times New Roman" w:eastAsia="Calibri" w:hAnsi="Times New Roman" w:cs="Times New Roman"/>
                <w:sz w:val="24"/>
                <w:szCs w:val="24"/>
                <w:lang w:val="ru-RU" w:eastAsia="bg-BG"/>
              </w:rPr>
            </w:pPr>
          </w:p>
        </w:tc>
      </w:tr>
      <w:tr w:rsidR="00B430C3" w:rsidRPr="00B430C3" w:rsidTr="00AF3F39">
        <w:trPr>
          <w:jc w:val="center"/>
        </w:trPr>
        <w:tc>
          <w:tcPr>
            <w:tcW w:w="4874" w:type="dxa"/>
          </w:tcPr>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екипна работа между учителите и други педагогически специалисти;</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допълнително обучение по учебни предмети при условията на ЗПУО;</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допълнителни модули за деца, които не владеят български език (само за детските градини);</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допълнителни консултации по учебни предмети, които се провеждат извън редовните учебни часове;</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консултации по учебни предмети;</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кариерно ориентиране на учениците;</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занимания по интереси;</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библиотечно-информационно обслужване;</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грижа за здравето;</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осигуряване на общежитие;</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поощряване с морални и материални награди;</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дейности по превенция на насилието и преодоляване на проблемното поведение;</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ранно оценяване на потребностите и превенция на обучителните затруднения;</w:t>
            </w:r>
          </w:p>
          <w:p w:rsidR="00B430C3" w:rsidRPr="00B430C3" w:rsidRDefault="00B430C3" w:rsidP="00B430C3">
            <w:pPr>
              <w:widowControl w:val="0"/>
              <w:numPr>
                <w:ilvl w:val="0"/>
                <w:numId w:val="6"/>
              </w:numPr>
              <w:tabs>
                <w:tab w:val="left" w:pos="224"/>
                <w:tab w:val="left" w:pos="384"/>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логопедична работа.</w:t>
            </w:r>
          </w:p>
        </w:tc>
        <w:tc>
          <w:tcPr>
            <w:tcW w:w="5049" w:type="dxa"/>
          </w:tcPr>
          <w:p w:rsidR="00B430C3" w:rsidRPr="00B430C3" w:rsidRDefault="00B430C3" w:rsidP="00B430C3">
            <w:pPr>
              <w:widowControl w:val="0"/>
              <w:numPr>
                <w:ilvl w:val="0"/>
                <w:numId w:val="5"/>
              </w:numPr>
              <w:tabs>
                <w:tab w:val="left" w:pos="328"/>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работа с дете и ученик по конкретен случай;</w:t>
            </w:r>
          </w:p>
          <w:p w:rsidR="00B430C3" w:rsidRPr="00B430C3" w:rsidRDefault="00B430C3" w:rsidP="00B430C3">
            <w:pPr>
              <w:widowControl w:val="0"/>
              <w:numPr>
                <w:ilvl w:val="0"/>
                <w:numId w:val="5"/>
              </w:numPr>
              <w:tabs>
                <w:tab w:val="left" w:pos="328"/>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психо-социална рехабилитация, рехабилитация на слуха и говора, зрителна, на комуникативните нарушения и при физически увреждания;</w:t>
            </w:r>
          </w:p>
          <w:p w:rsidR="00B430C3" w:rsidRPr="00B430C3" w:rsidRDefault="00B430C3" w:rsidP="00B430C3">
            <w:pPr>
              <w:widowControl w:val="0"/>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3.  осигуряване на достъпна архитектурна, обща и специализирана подкрепяща среда, технически средства, специализирано оборудване, дидактически материали, методики и специалисти;</w:t>
            </w:r>
          </w:p>
          <w:p w:rsidR="00B430C3" w:rsidRPr="00B430C3" w:rsidRDefault="00B430C3" w:rsidP="00B430C3">
            <w:pPr>
              <w:widowControl w:val="0"/>
              <w:numPr>
                <w:ilvl w:val="0"/>
                <w:numId w:val="5"/>
              </w:numPr>
              <w:tabs>
                <w:tab w:val="left" w:pos="328"/>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предоставяне на обучение по специалните учебни предмети за ученици със сензорни увреждания;</w:t>
            </w:r>
          </w:p>
          <w:p w:rsidR="00B430C3" w:rsidRPr="00B430C3" w:rsidRDefault="00B430C3" w:rsidP="00B430C3">
            <w:pPr>
              <w:widowControl w:val="0"/>
              <w:numPr>
                <w:ilvl w:val="0"/>
                <w:numId w:val="5"/>
              </w:numPr>
              <w:tabs>
                <w:tab w:val="left" w:pos="328"/>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ресурсно подпомагане за ученици със специални образователни потребности.</w:t>
            </w:r>
          </w:p>
          <w:p w:rsidR="00B430C3" w:rsidRPr="00B430C3" w:rsidRDefault="00B430C3" w:rsidP="00B430C3">
            <w:pPr>
              <w:widowControl w:val="0"/>
              <w:tabs>
                <w:tab w:val="left" w:pos="328"/>
              </w:tabs>
              <w:autoSpaceDE w:val="0"/>
              <w:autoSpaceDN w:val="0"/>
              <w:adjustRightInd w:val="0"/>
              <w:spacing w:after="0" w:line="276" w:lineRule="auto"/>
              <w:contextualSpacing/>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 xml:space="preserve">Съгласно чл. 82 от </w:t>
            </w:r>
            <w:r w:rsidRPr="00B430C3">
              <w:rPr>
                <w:rFonts w:ascii="Times New Roman" w:eastAsia="Calibri" w:hAnsi="Times New Roman" w:cs="Times New Roman"/>
                <w:b/>
                <w:i/>
                <w:sz w:val="24"/>
                <w:szCs w:val="24"/>
              </w:rPr>
              <w:t>Наредба за приобщаващо образование</w:t>
            </w:r>
            <w:r w:rsidR="00927797">
              <w:rPr>
                <w:rFonts w:ascii="Times New Roman" w:eastAsia="Calibri" w:hAnsi="Times New Roman" w:cs="Times New Roman"/>
                <w:b/>
                <w:i/>
                <w:sz w:val="24"/>
                <w:szCs w:val="24"/>
              </w:rPr>
              <w:t xml:space="preserve"> </w:t>
            </w:r>
            <w:r w:rsidRPr="00B430C3">
              <w:rPr>
                <w:rFonts w:ascii="Times New Roman" w:eastAsia="Calibri" w:hAnsi="Times New Roman" w:cs="Times New Roman"/>
                <w:sz w:val="24"/>
                <w:szCs w:val="24"/>
              </w:rPr>
              <w:t>допълнителната подкрепа е:</w:t>
            </w:r>
          </w:p>
          <w:p w:rsidR="00B430C3" w:rsidRPr="00B430C3" w:rsidRDefault="00B430C3" w:rsidP="00B430C3">
            <w:pPr>
              <w:widowControl w:val="0"/>
              <w:tabs>
                <w:tab w:val="left" w:pos="-105"/>
              </w:tabs>
              <w:autoSpaceDE w:val="0"/>
              <w:autoSpaceDN w:val="0"/>
              <w:adjustRightInd w:val="0"/>
              <w:spacing w:after="0" w:line="276" w:lineRule="auto"/>
              <w:jc w:val="both"/>
              <w:rPr>
                <w:rFonts w:ascii="Times New Roman" w:eastAsia="Calibri" w:hAnsi="Times New Roman" w:cs="Times New Roman"/>
                <w:sz w:val="24"/>
                <w:szCs w:val="24"/>
              </w:rPr>
            </w:pPr>
            <w:r w:rsidRPr="00B430C3">
              <w:rPr>
                <w:rFonts w:ascii="Times New Roman" w:eastAsia="Calibri" w:hAnsi="Times New Roman" w:cs="Times New Roman"/>
                <w:b/>
                <w:sz w:val="24"/>
                <w:szCs w:val="24"/>
              </w:rPr>
              <w:t>- краткосрочна</w:t>
            </w:r>
            <w:r w:rsidRPr="00B430C3">
              <w:rPr>
                <w:rFonts w:ascii="Times New Roman" w:eastAsia="Calibri" w:hAnsi="Times New Roman" w:cs="Times New Roman"/>
                <w:sz w:val="24"/>
                <w:szCs w:val="24"/>
              </w:rPr>
              <w:t xml:space="preserve"> </w:t>
            </w:r>
            <w:r w:rsidRPr="00B430C3">
              <w:rPr>
                <w:rFonts w:ascii="Times New Roman" w:eastAsia="Calibri" w:hAnsi="Times New Roman" w:cs="Times New Roman"/>
                <w:b/>
                <w:sz w:val="24"/>
                <w:szCs w:val="24"/>
              </w:rPr>
              <w:t>подкрепа -</w:t>
            </w:r>
            <w:r w:rsidRPr="00B430C3">
              <w:rPr>
                <w:rFonts w:ascii="Times New Roman" w:eastAsia="Calibri" w:hAnsi="Times New Roman" w:cs="Times New Roman"/>
                <w:sz w:val="24"/>
                <w:szCs w:val="24"/>
              </w:rPr>
              <w:t xml:space="preserve"> която въз основа на оценката на индивидуалните потребности на детето или ученика се предоставя за определено време в процеса на предучилищното и училищното образование, като:</w:t>
            </w:r>
          </w:p>
          <w:p w:rsidR="00B430C3" w:rsidRPr="00B430C3" w:rsidRDefault="00B430C3" w:rsidP="00B430C3">
            <w:pPr>
              <w:widowControl w:val="0"/>
              <w:tabs>
                <w:tab w:val="left" w:pos="-105"/>
              </w:tabs>
              <w:autoSpaceDE w:val="0"/>
              <w:autoSpaceDN w:val="0"/>
              <w:adjustRightInd w:val="0"/>
              <w:spacing w:after="0" w:line="276" w:lineRule="auto"/>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1. за деца или ученици със специални образователни потребности обхваща период от минимум една учебна година до максимум края на</w:t>
            </w:r>
            <w:r w:rsidR="00927797">
              <w:rPr>
                <w:rFonts w:ascii="Times New Roman" w:eastAsia="Calibri" w:hAnsi="Times New Roman" w:cs="Times New Roman"/>
                <w:sz w:val="24"/>
                <w:szCs w:val="24"/>
              </w:rPr>
              <w:t xml:space="preserve"> </w:t>
            </w:r>
            <w:r w:rsidRPr="00B430C3">
              <w:rPr>
                <w:rFonts w:ascii="Times New Roman" w:eastAsia="Calibri" w:hAnsi="Times New Roman" w:cs="Times New Roman"/>
                <w:sz w:val="24"/>
                <w:szCs w:val="24"/>
              </w:rPr>
              <w:t>съответния етап от степента на образование;</w:t>
            </w:r>
          </w:p>
          <w:p w:rsidR="00B430C3" w:rsidRPr="00B430C3" w:rsidRDefault="00B430C3" w:rsidP="00B430C3">
            <w:pPr>
              <w:widowControl w:val="0"/>
              <w:tabs>
                <w:tab w:val="left" w:pos="-105"/>
              </w:tabs>
              <w:autoSpaceDE w:val="0"/>
              <w:autoSpaceDN w:val="0"/>
              <w:adjustRightInd w:val="0"/>
              <w:spacing w:after="0" w:line="276" w:lineRule="auto"/>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2. за деца и ученици в риск обхваща времето на планираните дейности за работа по конкретния случай, която се осъществява в детската градина и</w:t>
            </w:r>
            <w:r w:rsidR="00927797">
              <w:rPr>
                <w:rFonts w:ascii="Times New Roman" w:eastAsia="Calibri" w:hAnsi="Times New Roman" w:cs="Times New Roman"/>
                <w:sz w:val="24"/>
                <w:szCs w:val="24"/>
              </w:rPr>
              <w:t xml:space="preserve"> </w:t>
            </w:r>
            <w:r w:rsidRPr="00B430C3">
              <w:rPr>
                <w:rFonts w:ascii="Times New Roman" w:eastAsia="Calibri" w:hAnsi="Times New Roman" w:cs="Times New Roman"/>
                <w:sz w:val="24"/>
                <w:szCs w:val="24"/>
              </w:rPr>
              <w:t>училището в сътрудничество с отделите за закрила на детето;</w:t>
            </w:r>
          </w:p>
          <w:p w:rsidR="00B430C3" w:rsidRPr="00B430C3" w:rsidRDefault="00B430C3" w:rsidP="00B430C3">
            <w:pPr>
              <w:widowControl w:val="0"/>
              <w:tabs>
                <w:tab w:val="left" w:pos="-105"/>
              </w:tabs>
              <w:autoSpaceDE w:val="0"/>
              <w:autoSpaceDN w:val="0"/>
              <w:adjustRightInd w:val="0"/>
              <w:spacing w:after="0" w:line="276" w:lineRule="auto"/>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3. за деца и ученици с изявени дарби обхваща период от минимум една учебна година;</w:t>
            </w:r>
          </w:p>
          <w:p w:rsidR="00B430C3" w:rsidRPr="00B430C3" w:rsidRDefault="00B430C3" w:rsidP="00B430C3">
            <w:pPr>
              <w:widowControl w:val="0"/>
              <w:tabs>
                <w:tab w:val="left" w:pos="-105"/>
              </w:tabs>
              <w:autoSpaceDE w:val="0"/>
              <w:autoSpaceDN w:val="0"/>
              <w:adjustRightInd w:val="0"/>
              <w:spacing w:after="0" w:line="276" w:lineRule="auto"/>
              <w:jc w:val="both"/>
              <w:rPr>
                <w:rFonts w:ascii="Times New Roman" w:eastAsia="Calibri" w:hAnsi="Times New Roman" w:cs="Times New Roman"/>
                <w:sz w:val="24"/>
                <w:szCs w:val="24"/>
              </w:rPr>
            </w:pPr>
            <w:r w:rsidRPr="00B430C3">
              <w:rPr>
                <w:rFonts w:ascii="Times New Roman" w:eastAsia="Calibri" w:hAnsi="Times New Roman" w:cs="Times New Roman"/>
                <w:sz w:val="24"/>
                <w:szCs w:val="24"/>
              </w:rPr>
              <w:t>4. за деца и ученици с хронични заболявания обхваща периода, необходим за лечението на детето или ученика; при необходимост срокът ѝ се удължава в зависимост от здравословното състояние на детето или ученика.</w:t>
            </w:r>
          </w:p>
          <w:p w:rsidR="00B430C3" w:rsidRPr="00B430C3" w:rsidRDefault="00B430C3" w:rsidP="00B430C3">
            <w:pPr>
              <w:widowControl w:val="0"/>
              <w:tabs>
                <w:tab w:val="left" w:pos="-105"/>
              </w:tabs>
              <w:autoSpaceDE w:val="0"/>
              <w:autoSpaceDN w:val="0"/>
              <w:adjustRightInd w:val="0"/>
              <w:spacing w:after="0" w:line="276" w:lineRule="auto"/>
              <w:jc w:val="both"/>
              <w:rPr>
                <w:rFonts w:ascii="Times New Roman" w:eastAsia="Calibri" w:hAnsi="Times New Roman" w:cs="Times New Roman"/>
                <w:sz w:val="24"/>
                <w:szCs w:val="24"/>
              </w:rPr>
            </w:pPr>
            <w:r w:rsidRPr="00B430C3">
              <w:rPr>
                <w:rFonts w:ascii="Times New Roman" w:eastAsia="Calibri" w:hAnsi="Times New Roman" w:cs="Times New Roman"/>
                <w:b/>
                <w:sz w:val="24"/>
                <w:szCs w:val="24"/>
              </w:rPr>
              <w:t>- дългосрочна подкрепа</w:t>
            </w:r>
            <w:r w:rsidRPr="00B430C3">
              <w:rPr>
                <w:rFonts w:ascii="Times New Roman" w:eastAsia="Calibri" w:hAnsi="Times New Roman" w:cs="Times New Roman"/>
                <w:sz w:val="24"/>
                <w:szCs w:val="24"/>
              </w:rPr>
              <w:t xml:space="preserve"> – която обхваща повече от един етап от степента на образование, повече от една степен на образование или е за целия период на обучение на детето или ученика в детската градина или училището.</w:t>
            </w:r>
          </w:p>
          <w:p w:rsidR="00B430C3" w:rsidRPr="00B430C3" w:rsidRDefault="00B430C3" w:rsidP="00B430C3">
            <w:pPr>
              <w:widowControl w:val="0"/>
              <w:tabs>
                <w:tab w:val="left" w:pos="-105"/>
              </w:tabs>
              <w:autoSpaceDE w:val="0"/>
              <w:autoSpaceDN w:val="0"/>
              <w:adjustRightInd w:val="0"/>
              <w:spacing w:after="0" w:line="276" w:lineRule="auto"/>
              <w:jc w:val="both"/>
              <w:rPr>
                <w:rFonts w:ascii="Times New Roman" w:eastAsia="Calibri" w:hAnsi="Times New Roman" w:cs="Times New Roman"/>
                <w:sz w:val="24"/>
                <w:szCs w:val="24"/>
              </w:rPr>
            </w:pPr>
          </w:p>
        </w:tc>
      </w:tr>
    </w:tbl>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6978D8" w:rsidRDefault="00B430C3" w:rsidP="00B430C3">
      <w:pPr>
        <w:shd w:val="clear" w:color="auto" w:fill="BDD6EE"/>
        <w:tabs>
          <w:tab w:val="left" w:pos="284"/>
        </w:tabs>
        <w:spacing w:before="60" w:after="60" w:line="276" w:lineRule="auto"/>
        <w:contextualSpacing/>
        <w:jc w:val="both"/>
        <w:outlineLvl w:val="0"/>
        <w:rPr>
          <w:rFonts w:ascii="Times New Roman" w:eastAsia="Calibri" w:hAnsi="Times New Roman" w:cs="Times New Roman"/>
          <w:b/>
          <w:sz w:val="24"/>
          <w:szCs w:val="24"/>
        </w:rPr>
      </w:pPr>
      <w:bookmarkStart w:id="12" w:name="_Toc126748941"/>
      <w:bookmarkStart w:id="13" w:name="_Toc126762818"/>
      <w:bookmarkStart w:id="14" w:name="_Toc126763462"/>
      <w:bookmarkStart w:id="15" w:name="_Toc126763710"/>
      <w:bookmarkStart w:id="16" w:name="_Toc126764199"/>
      <w:r w:rsidRPr="00B430C3">
        <w:rPr>
          <w:rFonts w:ascii="Times New Roman" w:eastAsia="Calibri" w:hAnsi="Times New Roman" w:cs="Times New Roman"/>
          <w:b/>
          <w:sz w:val="24"/>
          <w:szCs w:val="24"/>
          <w:lang w:val="en-US"/>
        </w:rPr>
        <w:t>2. АНАЛИЗ НА СЪСТОЯНИЕТО И ГОТОВНОСТТА НА ОБЩИНАТА И НА ОБРАЗОВАТЕЛНИТЕ ИНСТИТУЦИИ ЗА ОСИГУРЯВАНЕ НА ПОДКРЕПА ЗА ЛИЧНОСТНО РАЗВИТИЕ</w:t>
      </w:r>
      <w:bookmarkEnd w:id="12"/>
      <w:bookmarkEnd w:id="13"/>
      <w:bookmarkEnd w:id="14"/>
      <w:bookmarkEnd w:id="15"/>
      <w:bookmarkEnd w:id="16"/>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 xml:space="preserve">В </w:t>
      </w:r>
      <w:r w:rsidR="00192921">
        <w:rPr>
          <w:rFonts w:ascii="Times New Roman" w:eastAsia="Times New Roman" w:hAnsi="Times New Roman" w:cs="Times New Roman"/>
          <w:sz w:val="24"/>
          <w:szCs w:val="24"/>
        </w:rPr>
        <w:t>а</w:t>
      </w:r>
      <w:r w:rsidRPr="00B430C3">
        <w:rPr>
          <w:rFonts w:ascii="Times New Roman" w:eastAsia="Times New Roman" w:hAnsi="Times New Roman" w:cs="Times New Roman"/>
          <w:sz w:val="24"/>
          <w:szCs w:val="24"/>
          <w:lang w:val="en-GB"/>
        </w:rPr>
        <w:t>нализа са разгледани ключовите фактори и елементи от предоставянето на обща и допълнителна подкрепа за личностно развитие на децата и учениците и изводите за основната насока за бъдещи действия, които следват от силните и слаби страни на настоящата ситуация.</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bookmarkStart w:id="17" w:name="_Toc126748942"/>
      <w:bookmarkStart w:id="18" w:name="_Toc126762819"/>
      <w:bookmarkStart w:id="19" w:name="_Toc126763463"/>
      <w:bookmarkStart w:id="20" w:name="_Toc126763711"/>
      <w:bookmarkStart w:id="21" w:name="_Toc126764200"/>
      <w:r w:rsidRPr="00B430C3">
        <w:rPr>
          <w:rFonts w:ascii="Times New Roman" w:eastAsia="Times New Roman" w:hAnsi="Times New Roman" w:cs="Times New Roman"/>
          <w:b/>
          <w:bCs/>
          <w:sz w:val="24"/>
          <w:szCs w:val="24"/>
        </w:rPr>
        <w:t>2.1. Състояние на общинската мрежа от образователни институции</w:t>
      </w:r>
      <w:bookmarkEnd w:id="17"/>
      <w:bookmarkEnd w:id="18"/>
      <w:bookmarkEnd w:id="19"/>
      <w:bookmarkEnd w:id="20"/>
      <w:bookmarkEnd w:id="21"/>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 xml:space="preserve">Към момента на изготвяне на Стратегията в </w:t>
      </w:r>
      <w:r w:rsidRPr="00B430C3">
        <w:rPr>
          <w:rFonts w:ascii="Times New Roman" w:eastAsia="Times New Roman" w:hAnsi="Times New Roman" w:cs="Times New Roman"/>
          <w:sz w:val="24"/>
          <w:szCs w:val="24"/>
        </w:rPr>
        <w:t>o</w:t>
      </w:r>
      <w:r w:rsidRPr="00B430C3">
        <w:rPr>
          <w:rFonts w:ascii="Times New Roman" w:eastAsia="Times New Roman" w:hAnsi="Times New Roman" w:cs="Times New Roman"/>
          <w:sz w:val="24"/>
          <w:szCs w:val="24"/>
          <w:lang w:val="en-GB"/>
        </w:rPr>
        <w:t xml:space="preserve">бщина </w:t>
      </w:r>
      <w:r w:rsidR="005B5195">
        <w:rPr>
          <w:rFonts w:ascii="Times New Roman" w:eastAsia="Times New Roman" w:hAnsi="Times New Roman" w:cs="Times New Roman"/>
          <w:sz w:val="24"/>
          <w:szCs w:val="24"/>
        </w:rPr>
        <w:t>Николаево</w:t>
      </w:r>
      <w:r w:rsidRPr="00B430C3">
        <w:rPr>
          <w:rFonts w:ascii="Times New Roman" w:eastAsia="Times New Roman" w:hAnsi="Times New Roman" w:cs="Times New Roman"/>
          <w:sz w:val="24"/>
          <w:szCs w:val="24"/>
          <w:lang w:val="en-GB"/>
        </w:rPr>
        <w:t xml:space="preserve"> съществуват следните образователни институции:</w:t>
      </w:r>
    </w:p>
    <w:p w:rsidR="00B430C3" w:rsidRPr="00B430C3" w:rsidRDefault="00B430C3" w:rsidP="00B430C3">
      <w:pPr>
        <w:spacing w:after="0" w:line="276" w:lineRule="auto"/>
        <w:jc w:val="both"/>
        <w:rPr>
          <w:rFonts w:ascii="Times New Roman" w:eastAsia="Times New Roman" w:hAnsi="Times New Roman" w:cs="Times New Roman"/>
          <w:b/>
          <w:sz w:val="24"/>
          <w:szCs w:val="24"/>
        </w:rPr>
      </w:pPr>
      <w:r w:rsidRPr="00B430C3">
        <w:rPr>
          <w:rFonts w:ascii="Times New Roman" w:eastAsia="Times New Roman" w:hAnsi="Times New Roman" w:cs="Times New Roman"/>
          <w:b/>
          <w:sz w:val="24"/>
          <w:szCs w:val="24"/>
          <w:lang w:val="en-GB"/>
        </w:rPr>
        <w:t xml:space="preserve">- </w:t>
      </w:r>
      <w:r w:rsidR="00AF3F39">
        <w:rPr>
          <w:rFonts w:ascii="Times New Roman" w:eastAsia="Times New Roman" w:hAnsi="Times New Roman" w:cs="Times New Roman"/>
          <w:b/>
          <w:sz w:val="24"/>
          <w:szCs w:val="24"/>
        </w:rPr>
        <w:t>5</w:t>
      </w:r>
      <w:r w:rsidRPr="00B430C3">
        <w:rPr>
          <w:rFonts w:ascii="Times New Roman" w:eastAsia="Times New Roman" w:hAnsi="Times New Roman" w:cs="Times New Roman"/>
          <w:b/>
          <w:sz w:val="24"/>
          <w:szCs w:val="24"/>
          <w:lang w:val="en-GB"/>
        </w:rPr>
        <w:t xml:space="preserve"> общински училища –</w:t>
      </w:r>
      <w:r w:rsidRPr="00B430C3">
        <w:rPr>
          <w:rFonts w:ascii="Times New Roman" w:eastAsia="Times New Roman" w:hAnsi="Times New Roman" w:cs="Times New Roman"/>
          <w:b/>
          <w:sz w:val="24"/>
          <w:szCs w:val="24"/>
        </w:rPr>
        <w:t xml:space="preserve"> </w:t>
      </w:r>
      <w:r w:rsidRPr="00B430C3">
        <w:rPr>
          <w:rFonts w:ascii="Times New Roman" w:eastAsia="Times New Roman" w:hAnsi="Times New Roman" w:cs="Times New Roman"/>
          <w:b/>
          <w:sz w:val="24"/>
          <w:szCs w:val="24"/>
          <w:lang w:val="en-GB"/>
        </w:rPr>
        <w:t>1 професионална гимназия</w:t>
      </w:r>
      <w:r w:rsidR="00AF3F39">
        <w:rPr>
          <w:rFonts w:ascii="Times New Roman" w:eastAsia="Times New Roman" w:hAnsi="Times New Roman" w:cs="Times New Roman"/>
          <w:b/>
          <w:sz w:val="24"/>
          <w:szCs w:val="24"/>
        </w:rPr>
        <w:t>, 1 основно неспециализирано училище</w:t>
      </w:r>
      <w:r w:rsidRPr="00B430C3">
        <w:rPr>
          <w:rFonts w:ascii="Times New Roman" w:eastAsia="Times New Roman" w:hAnsi="Times New Roman" w:cs="Times New Roman"/>
          <w:b/>
          <w:sz w:val="24"/>
          <w:szCs w:val="24"/>
          <w:lang w:val="en-GB"/>
        </w:rPr>
        <w:t>,</w:t>
      </w:r>
      <w:r w:rsidR="00AF3F39">
        <w:rPr>
          <w:rFonts w:ascii="Times New Roman" w:eastAsia="Times New Roman" w:hAnsi="Times New Roman" w:cs="Times New Roman"/>
          <w:b/>
          <w:sz w:val="24"/>
          <w:szCs w:val="24"/>
        </w:rPr>
        <w:t xml:space="preserve"> 3</w:t>
      </w:r>
      <w:r w:rsidR="00AF3F39">
        <w:rPr>
          <w:rFonts w:ascii="Times New Roman" w:eastAsia="Times New Roman" w:hAnsi="Times New Roman" w:cs="Times New Roman"/>
          <w:b/>
          <w:sz w:val="24"/>
          <w:szCs w:val="24"/>
          <w:lang w:val="en-GB"/>
        </w:rPr>
        <w:t xml:space="preserve"> начални</w:t>
      </w:r>
      <w:r w:rsidR="00AF3F39">
        <w:rPr>
          <w:rFonts w:ascii="Times New Roman" w:eastAsia="Times New Roman" w:hAnsi="Times New Roman" w:cs="Times New Roman"/>
          <w:b/>
          <w:sz w:val="24"/>
          <w:szCs w:val="24"/>
        </w:rPr>
        <w:t xml:space="preserve"> училища</w:t>
      </w:r>
      <w:r w:rsidRPr="00B430C3">
        <w:rPr>
          <w:rFonts w:ascii="Times New Roman" w:eastAsia="Times New Roman" w:hAnsi="Times New Roman" w:cs="Times New Roman"/>
          <w:b/>
          <w:sz w:val="24"/>
          <w:szCs w:val="24"/>
        </w:rPr>
        <w:t>:</w:t>
      </w:r>
    </w:p>
    <w:p w:rsidR="00B430C3" w:rsidRPr="00B430C3" w:rsidRDefault="00AF3F39" w:rsidP="00B430C3">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ПГ „Атанас Дамянов”, гр. Николаево</w:t>
      </w:r>
      <w:r w:rsidR="00B430C3" w:rsidRPr="00B430C3">
        <w:rPr>
          <w:rFonts w:ascii="Times New Roman" w:eastAsia="Times New Roman" w:hAnsi="Times New Roman" w:cs="Times New Roman"/>
          <w:sz w:val="24"/>
          <w:szCs w:val="24"/>
        </w:rPr>
        <w:t>;</w:t>
      </w:r>
    </w:p>
    <w:p w:rsidR="00B430C3" w:rsidRPr="00B430C3" w:rsidRDefault="00AF3F39" w:rsidP="00B430C3">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ОУ „Св. св. Кирил и Методий”, гр. Николаево</w:t>
      </w:r>
      <w:r w:rsidR="00B430C3" w:rsidRPr="00B430C3">
        <w:rPr>
          <w:rFonts w:ascii="Times New Roman" w:eastAsia="Times New Roman" w:hAnsi="Times New Roman" w:cs="Times New Roman"/>
          <w:sz w:val="24"/>
          <w:szCs w:val="24"/>
        </w:rPr>
        <w:t>;</w:t>
      </w:r>
    </w:p>
    <w:p w:rsidR="00B430C3" w:rsidRPr="00B430C3" w:rsidRDefault="00AF3F39" w:rsidP="00B430C3">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НУ „Св.</w:t>
      </w:r>
      <w:r w:rsidR="007477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св. Кирил и Методий”, с. Нова махала</w:t>
      </w:r>
      <w:r w:rsidR="00B430C3" w:rsidRPr="00B430C3">
        <w:rPr>
          <w:rFonts w:ascii="Times New Roman" w:eastAsia="Times New Roman" w:hAnsi="Times New Roman" w:cs="Times New Roman"/>
          <w:sz w:val="24"/>
          <w:szCs w:val="24"/>
        </w:rPr>
        <w:t>;</w:t>
      </w:r>
    </w:p>
    <w:p w:rsidR="00B430C3" w:rsidRPr="00AF3F39" w:rsidRDefault="00AF3F39" w:rsidP="00AF3F39">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НУ „Братя Жекови</w:t>
      </w:r>
      <w:r w:rsidR="00B430C3" w:rsidRPr="00B430C3">
        <w:rPr>
          <w:rFonts w:ascii="Times New Roman" w:eastAsia="Times New Roman" w:hAnsi="Times New Roman" w:cs="Times New Roman"/>
          <w:sz w:val="24"/>
          <w:szCs w:val="24"/>
        </w:rPr>
        <w:t>”</w:t>
      </w:r>
      <w:r>
        <w:rPr>
          <w:rFonts w:ascii="Times New Roman" w:eastAsia="Times New Roman" w:hAnsi="Times New Roman" w:cs="Times New Roman"/>
          <w:sz w:val="24"/>
          <w:szCs w:val="24"/>
        </w:rPr>
        <w:t>, с. Елхово</w:t>
      </w:r>
      <w:r>
        <w:rPr>
          <w:rFonts w:ascii="Times New Roman" w:eastAsia="Times New Roman" w:hAnsi="Times New Roman" w:cs="Times New Roman"/>
          <w:sz w:val="24"/>
          <w:szCs w:val="24"/>
          <w:lang w:val="en-US"/>
        </w:rPr>
        <w:t>;</w:t>
      </w:r>
    </w:p>
    <w:p w:rsidR="00AF3F39" w:rsidRPr="00B430C3" w:rsidRDefault="00AF3F39" w:rsidP="00AF3F39">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НУ „Васил Левски“, с. Едрево.</w:t>
      </w:r>
    </w:p>
    <w:p w:rsidR="00B430C3" w:rsidRPr="00B430C3" w:rsidRDefault="00B430C3" w:rsidP="00B430C3">
      <w:pPr>
        <w:spacing w:after="0" w:line="276" w:lineRule="auto"/>
        <w:jc w:val="both"/>
        <w:rPr>
          <w:rFonts w:ascii="Times New Roman" w:eastAsia="Times New Roman" w:hAnsi="Times New Roman" w:cs="Times New Roman"/>
          <w:b/>
          <w:sz w:val="24"/>
          <w:szCs w:val="24"/>
        </w:rPr>
      </w:pPr>
      <w:r w:rsidRPr="00B430C3">
        <w:rPr>
          <w:rFonts w:ascii="Times New Roman" w:eastAsia="Times New Roman" w:hAnsi="Times New Roman" w:cs="Times New Roman"/>
          <w:b/>
          <w:sz w:val="24"/>
          <w:szCs w:val="24"/>
          <w:lang w:val="en-GB"/>
        </w:rPr>
        <w:t xml:space="preserve">- </w:t>
      </w:r>
      <w:r w:rsidR="006A65FB">
        <w:rPr>
          <w:rFonts w:ascii="Times New Roman" w:eastAsia="Times New Roman" w:hAnsi="Times New Roman" w:cs="Times New Roman"/>
          <w:b/>
          <w:sz w:val="24"/>
          <w:szCs w:val="24"/>
        </w:rPr>
        <w:t>1</w:t>
      </w:r>
      <w:r w:rsidR="006A65FB">
        <w:rPr>
          <w:rFonts w:ascii="Times New Roman" w:eastAsia="Times New Roman" w:hAnsi="Times New Roman" w:cs="Times New Roman"/>
          <w:b/>
          <w:sz w:val="24"/>
          <w:szCs w:val="24"/>
          <w:lang w:val="en-GB"/>
        </w:rPr>
        <w:t xml:space="preserve"> общинска детска градина</w:t>
      </w:r>
      <w:r w:rsidR="006A65FB">
        <w:rPr>
          <w:rFonts w:ascii="Times New Roman" w:eastAsia="Times New Roman" w:hAnsi="Times New Roman" w:cs="Times New Roman"/>
          <w:b/>
          <w:sz w:val="24"/>
          <w:szCs w:val="24"/>
        </w:rPr>
        <w:t xml:space="preserve"> с 3</w:t>
      </w:r>
      <w:r w:rsidRPr="00B430C3">
        <w:rPr>
          <w:rFonts w:ascii="Times New Roman" w:eastAsia="Times New Roman" w:hAnsi="Times New Roman" w:cs="Times New Roman"/>
          <w:b/>
          <w:sz w:val="24"/>
          <w:szCs w:val="24"/>
          <w:lang w:val="en-GB"/>
        </w:rPr>
        <w:t xml:space="preserve"> филиал</w:t>
      </w:r>
      <w:r w:rsidR="006A65FB">
        <w:rPr>
          <w:rFonts w:ascii="Times New Roman" w:eastAsia="Times New Roman" w:hAnsi="Times New Roman" w:cs="Times New Roman"/>
          <w:b/>
          <w:sz w:val="24"/>
          <w:szCs w:val="24"/>
        </w:rPr>
        <w:t>а</w:t>
      </w:r>
      <w:r w:rsidRPr="00B430C3">
        <w:rPr>
          <w:rFonts w:ascii="Times New Roman" w:eastAsia="Times New Roman" w:hAnsi="Times New Roman" w:cs="Times New Roman"/>
          <w:b/>
          <w:sz w:val="24"/>
          <w:szCs w:val="24"/>
        </w:rPr>
        <w:t>:</w:t>
      </w:r>
    </w:p>
    <w:p w:rsidR="00B430C3" w:rsidRPr="00B430C3" w:rsidRDefault="008F4FAB" w:rsidP="00B430C3">
      <w:pPr>
        <w:numPr>
          <w:ilvl w:val="0"/>
          <w:numId w:val="8"/>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ДГ „Снежанка”, гр. Николаево</w:t>
      </w:r>
      <w:r w:rsidR="004E303E">
        <w:rPr>
          <w:rFonts w:ascii="Times New Roman" w:eastAsia="Times New Roman" w:hAnsi="Times New Roman" w:cs="Times New Roman"/>
          <w:sz w:val="24"/>
          <w:szCs w:val="24"/>
        </w:rPr>
        <w:t>:</w:t>
      </w:r>
    </w:p>
    <w:p w:rsidR="00B430C3" w:rsidRPr="004E303E" w:rsidRDefault="0081616B" w:rsidP="004E303E">
      <w:pPr>
        <w:pStyle w:val="a7"/>
        <w:numPr>
          <w:ilvl w:val="0"/>
          <w:numId w:val="52"/>
        </w:numPr>
        <w:spacing w:after="0" w:line="276" w:lineRule="auto"/>
        <w:jc w:val="both"/>
        <w:rPr>
          <w:rFonts w:ascii="Times New Roman" w:eastAsia="Times New Roman" w:hAnsi="Times New Roman" w:cs="Times New Roman"/>
          <w:sz w:val="24"/>
          <w:szCs w:val="24"/>
        </w:rPr>
      </w:pPr>
      <w:r w:rsidRPr="004E303E">
        <w:rPr>
          <w:rFonts w:ascii="Times New Roman" w:eastAsia="Times New Roman" w:hAnsi="Times New Roman" w:cs="Times New Roman"/>
          <w:sz w:val="24"/>
          <w:szCs w:val="24"/>
        </w:rPr>
        <w:t xml:space="preserve">Филиал </w:t>
      </w:r>
      <w:r w:rsidR="004E303E" w:rsidRPr="004E303E">
        <w:rPr>
          <w:rFonts w:ascii="Times New Roman" w:eastAsia="Times New Roman" w:hAnsi="Times New Roman" w:cs="Times New Roman"/>
          <w:sz w:val="24"/>
          <w:szCs w:val="24"/>
        </w:rPr>
        <w:t>„Еделвайс“, с. Елхово</w:t>
      </w:r>
      <w:r w:rsidR="004E303E">
        <w:rPr>
          <w:rFonts w:ascii="Times New Roman" w:eastAsia="Times New Roman" w:hAnsi="Times New Roman" w:cs="Times New Roman"/>
          <w:sz w:val="24"/>
          <w:szCs w:val="24"/>
          <w:lang w:val="en-US"/>
        </w:rPr>
        <w:t>;</w:t>
      </w:r>
    </w:p>
    <w:p w:rsidR="004E303E" w:rsidRPr="004E303E" w:rsidRDefault="004E303E" w:rsidP="004E303E">
      <w:pPr>
        <w:pStyle w:val="a7"/>
        <w:numPr>
          <w:ilvl w:val="0"/>
          <w:numId w:val="52"/>
        </w:numPr>
        <w:spacing w:after="0" w:line="276" w:lineRule="auto"/>
        <w:jc w:val="both"/>
        <w:rPr>
          <w:rFonts w:ascii="Times New Roman" w:eastAsia="Times New Roman" w:hAnsi="Times New Roman" w:cs="Times New Roman"/>
          <w:sz w:val="24"/>
          <w:szCs w:val="24"/>
        </w:rPr>
      </w:pPr>
      <w:r w:rsidRPr="004E303E">
        <w:rPr>
          <w:rFonts w:ascii="Times New Roman" w:eastAsia="Times New Roman" w:hAnsi="Times New Roman" w:cs="Times New Roman"/>
          <w:sz w:val="24"/>
          <w:szCs w:val="24"/>
        </w:rPr>
        <w:t>Филиал „Кокиче“, с. Едрево</w:t>
      </w:r>
      <w:r>
        <w:rPr>
          <w:rFonts w:ascii="Times New Roman" w:eastAsia="Times New Roman" w:hAnsi="Times New Roman" w:cs="Times New Roman"/>
          <w:sz w:val="24"/>
          <w:szCs w:val="24"/>
          <w:lang w:val="en-US"/>
        </w:rPr>
        <w:t>;</w:t>
      </w:r>
    </w:p>
    <w:p w:rsidR="004E303E" w:rsidRPr="004E303E" w:rsidRDefault="004E303E" w:rsidP="004E303E">
      <w:pPr>
        <w:pStyle w:val="a7"/>
        <w:numPr>
          <w:ilvl w:val="0"/>
          <w:numId w:val="52"/>
        </w:numPr>
        <w:spacing w:after="0" w:line="276" w:lineRule="auto"/>
        <w:jc w:val="both"/>
        <w:rPr>
          <w:rFonts w:ascii="Times New Roman" w:eastAsia="Times New Roman" w:hAnsi="Times New Roman" w:cs="Times New Roman"/>
          <w:sz w:val="24"/>
          <w:szCs w:val="24"/>
        </w:rPr>
      </w:pPr>
      <w:r w:rsidRPr="004E303E">
        <w:rPr>
          <w:rFonts w:ascii="Times New Roman" w:eastAsia="Times New Roman" w:hAnsi="Times New Roman" w:cs="Times New Roman"/>
          <w:sz w:val="24"/>
          <w:szCs w:val="24"/>
        </w:rPr>
        <w:t>Филиал „Зорница“, с. Нова махала</w:t>
      </w:r>
      <w:r>
        <w:rPr>
          <w:rFonts w:ascii="Times New Roman" w:eastAsia="Times New Roman" w:hAnsi="Times New Roman" w:cs="Times New Roman"/>
          <w:sz w:val="24"/>
          <w:szCs w:val="24"/>
        </w:rPr>
        <w:t>.</w:t>
      </w:r>
    </w:p>
    <w:p w:rsidR="00B430C3" w:rsidRPr="007477F6"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bookmarkStart w:id="22" w:name="_Toc126748943"/>
      <w:bookmarkStart w:id="23" w:name="_Toc126762820"/>
      <w:bookmarkStart w:id="24" w:name="_Toc126763464"/>
      <w:bookmarkStart w:id="25" w:name="_Toc126763712"/>
      <w:bookmarkStart w:id="26" w:name="_Toc126764201"/>
      <w:r w:rsidRPr="00B430C3">
        <w:rPr>
          <w:rFonts w:ascii="Times New Roman" w:eastAsia="Times New Roman" w:hAnsi="Times New Roman" w:cs="Times New Roman"/>
          <w:b/>
          <w:bCs/>
          <w:sz w:val="24"/>
          <w:szCs w:val="24"/>
        </w:rPr>
        <w:t>2.2. Други специализирани заведения за обучение и възпитание на деца със специални образователни потребности</w:t>
      </w:r>
      <w:bookmarkEnd w:id="22"/>
      <w:bookmarkEnd w:id="23"/>
      <w:bookmarkEnd w:id="24"/>
      <w:bookmarkEnd w:id="25"/>
      <w:bookmarkEnd w:id="26"/>
    </w:p>
    <w:p w:rsidR="006D1DDB" w:rsidRPr="00DD3342" w:rsidRDefault="006D1DDB" w:rsidP="006D1DDB">
      <w:pPr>
        <w:tabs>
          <w:tab w:val="left" w:pos="3795"/>
        </w:tabs>
        <w:spacing w:after="0" w:line="276" w:lineRule="auto"/>
        <w:ind w:firstLine="708"/>
        <w:jc w:val="both"/>
        <w:rPr>
          <w:rFonts w:ascii="Times New Roman" w:eastAsia="Times New Roman" w:hAnsi="Times New Roman" w:cs="Times New Roman"/>
          <w:sz w:val="24"/>
          <w:szCs w:val="24"/>
        </w:rPr>
      </w:pPr>
      <w:bookmarkStart w:id="27" w:name="_Toc126748944"/>
      <w:bookmarkStart w:id="28" w:name="_Toc126762821"/>
      <w:bookmarkStart w:id="29" w:name="_Toc126763465"/>
      <w:bookmarkStart w:id="30" w:name="_Toc126763713"/>
      <w:bookmarkStart w:id="31" w:name="_Toc126764202"/>
      <w:r>
        <w:rPr>
          <w:rFonts w:ascii="Times New Roman" w:eastAsia="Times New Roman" w:hAnsi="Times New Roman" w:cs="Times New Roman"/>
          <w:sz w:val="24"/>
          <w:szCs w:val="24"/>
        </w:rPr>
        <w:t xml:space="preserve">В община Николаево има </w:t>
      </w:r>
      <w:r w:rsidR="00A74320">
        <w:rPr>
          <w:rFonts w:ascii="Times New Roman" w:eastAsia="Times New Roman" w:hAnsi="Times New Roman" w:cs="Times New Roman"/>
          <w:sz w:val="24"/>
          <w:szCs w:val="24"/>
        </w:rPr>
        <w:t xml:space="preserve">Хъб </w:t>
      </w:r>
      <w:r>
        <w:rPr>
          <w:rFonts w:ascii="Times New Roman" w:eastAsia="Times New Roman" w:hAnsi="Times New Roman" w:cs="Times New Roman"/>
          <w:sz w:val="24"/>
          <w:szCs w:val="24"/>
        </w:rPr>
        <w:t>за функционално свързани социални и образователни услуги в подкрепа на децата от уязвими групи и техните семейства, което е необходимо поради наличието на голям брой ромски семейства.</w:t>
      </w:r>
    </w:p>
    <w:p w:rsidR="006D1DDB" w:rsidRPr="00B430C3" w:rsidRDefault="006D1DDB" w:rsidP="006D1DDB">
      <w:p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 xml:space="preserve">     </w:t>
      </w:r>
    </w:p>
    <w:p w:rsidR="006D1DDB" w:rsidRPr="00B430C3" w:rsidRDefault="006D1DDB" w:rsidP="006D1DDB">
      <w:pPr>
        <w:spacing w:after="0" w:line="276" w:lineRule="auto"/>
        <w:jc w:val="both"/>
        <w:rPr>
          <w:rFonts w:ascii="Times New Roman" w:eastAsia="Times New Roman" w:hAnsi="Times New Roman" w:cs="Times New Roman"/>
          <w:b/>
          <w:sz w:val="24"/>
          <w:szCs w:val="24"/>
          <w:lang w:val="en-GB"/>
        </w:rPr>
      </w:pPr>
      <w:r w:rsidRPr="00B430C3">
        <w:rPr>
          <w:rFonts w:ascii="Times New Roman" w:eastAsia="Times New Roman" w:hAnsi="Times New Roman" w:cs="Times New Roman"/>
          <w:b/>
          <w:sz w:val="24"/>
          <w:szCs w:val="24"/>
          <w:lang w:val="en-GB"/>
        </w:rPr>
        <w:t xml:space="preserve">ИЗВОД: </w:t>
      </w:r>
      <w:r w:rsidRPr="00B430C3">
        <w:rPr>
          <w:rFonts w:ascii="Times New Roman" w:eastAsia="Times New Roman" w:hAnsi="Times New Roman" w:cs="Times New Roman"/>
          <w:b/>
          <w:sz w:val="24"/>
          <w:szCs w:val="24"/>
        </w:rPr>
        <w:t>Съществуват разнообразни институции, които да предоставят обща и допълнителна подкрепа за личностн</w:t>
      </w:r>
      <w:r w:rsidR="00307075">
        <w:rPr>
          <w:rFonts w:ascii="Times New Roman" w:eastAsia="Times New Roman" w:hAnsi="Times New Roman" w:cs="Times New Roman"/>
          <w:b/>
          <w:sz w:val="24"/>
          <w:szCs w:val="24"/>
        </w:rPr>
        <w:t>ото</w:t>
      </w:r>
      <w:r w:rsidRPr="00B430C3">
        <w:rPr>
          <w:rFonts w:ascii="Times New Roman" w:eastAsia="Times New Roman" w:hAnsi="Times New Roman" w:cs="Times New Roman"/>
          <w:b/>
          <w:sz w:val="24"/>
          <w:szCs w:val="24"/>
        </w:rPr>
        <w:t xml:space="preserve"> развитие на децата и учениците. Учи</w:t>
      </w:r>
      <w:r>
        <w:rPr>
          <w:rFonts w:ascii="Times New Roman" w:eastAsia="Times New Roman" w:hAnsi="Times New Roman" w:cs="Times New Roman"/>
          <w:b/>
          <w:sz w:val="24"/>
          <w:szCs w:val="24"/>
        </w:rPr>
        <w:t>лищата в oбщина Николаево</w:t>
      </w:r>
      <w:r w:rsidRPr="00B430C3">
        <w:rPr>
          <w:rFonts w:ascii="Times New Roman" w:eastAsia="Times New Roman" w:hAnsi="Times New Roman" w:cs="Times New Roman"/>
          <w:b/>
          <w:sz w:val="24"/>
          <w:szCs w:val="24"/>
        </w:rPr>
        <w:t xml:space="preserve"> могат да избират между разнообразни възможности за обезпечаване на подкрепата за лично</w:t>
      </w:r>
      <w:r w:rsidR="00307075">
        <w:rPr>
          <w:rFonts w:ascii="Times New Roman" w:eastAsia="Times New Roman" w:hAnsi="Times New Roman" w:cs="Times New Roman"/>
          <w:b/>
          <w:sz w:val="24"/>
          <w:szCs w:val="24"/>
        </w:rPr>
        <w:t xml:space="preserve">стно </w:t>
      </w:r>
      <w:r w:rsidRPr="00B430C3">
        <w:rPr>
          <w:rFonts w:ascii="Times New Roman" w:eastAsia="Times New Roman" w:hAnsi="Times New Roman" w:cs="Times New Roman"/>
          <w:b/>
          <w:sz w:val="24"/>
          <w:szCs w:val="24"/>
        </w:rPr>
        <w:t>развитие на децата и учениците, установени в ЗПУО и Наредбата за приобщаващо образование.</w:t>
      </w:r>
    </w:p>
    <w:p w:rsidR="006D1DDB" w:rsidRPr="00B430C3" w:rsidRDefault="006D1DDB" w:rsidP="006D1DDB">
      <w:pPr>
        <w:spacing w:after="0" w:line="276" w:lineRule="auto"/>
        <w:jc w:val="both"/>
        <w:rPr>
          <w:rFonts w:ascii="Times New Roman" w:eastAsia="Times New Roman" w:hAnsi="Times New Roman" w:cs="Times New Roman"/>
          <w:sz w:val="24"/>
          <w:szCs w:val="24"/>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r w:rsidRPr="00B430C3">
        <w:rPr>
          <w:rFonts w:ascii="Times New Roman" w:eastAsia="Times New Roman" w:hAnsi="Times New Roman" w:cs="Times New Roman"/>
          <w:b/>
          <w:bCs/>
          <w:sz w:val="24"/>
          <w:szCs w:val="24"/>
        </w:rPr>
        <w:t>2.3. Състав и особености на групата на децата и ученици със специални образователни потребности (СОП)</w:t>
      </w:r>
      <w:bookmarkEnd w:id="27"/>
      <w:bookmarkEnd w:id="28"/>
      <w:bookmarkEnd w:id="29"/>
      <w:bookmarkEnd w:id="30"/>
      <w:bookmarkEnd w:id="31"/>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 xml:space="preserve">Данните в този раздел са според Националната електронна информационна система за предучилищното и училищно образование (НЕИСПУО) </w:t>
      </w:r>
      <w:r w:rsidRPr="00B430C3">
        <w:rPr>
          <w:rFonts w:ascii="Times New Roman" w:eastAsia="Times New Roman" w:hAnsi="Times New Roman" w:cs="Times New Roman"/>
          <w:sz w:val="24"/>
          <w:szCs w:val="24"/>
        </w:rPr>
        <w:t>към настоящия момент:</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 xml:space="preserve"> </w:t>
      </w:r>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206"/>
        <w:gridCol w:w="1775"/>
        <w:gridCol w:w="1181"/>
        <w:gridCol w:w="1175"/>
        <w:gridCol w:w="952"/>
        <w:gridCol w:w="1060"/>
        <w:gridCol w:w="1182"/>
      </w:tblGrid>
      <w:tr w:rsidR="00B430C3" w:rsidRPr="00B430C3" w:rsidTr="00AF3F39">
        <w:tc>
          <w:tcPr>
            <w:tcW w:w="1384"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О</w:t>
            </w:r>
            <w:r w:rsidR="00B430C3" w:rsidRPr="00B430C3">
              <w:rPr>
                <w:rFonts w:ascii="Times New Roman" w:eastAsia="Calibri" w:hAnsi="Times New Roman" w:cs="Times New Roman"/>
                <w:b/>
                <w:sz w:val="24"/>
                <w:szCs w:val="24"/>
              </w:rPr>
              <w:t>бщина</w:t>
            </w:r>
          </w:p>
        </w:tc>
        <w:tc>
          <w:tcPr>
            <w:tcW w:w="1049"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Б</w:t>
            </w:r>
            <w:r w:rsidR="00B430C3" w:rsidRPr="00B430C3">
              <w:rPr>
                <w:rFonts w:ascii="Times New Roman" w:eastAsia="Calibri" w:hAnsi="Times New Roman" w:cs="Times New Roman"/>
                <w:b/>
                <w:sz w:val="24"/>
                <w:szCs w:val="24"/>
              </w:rPr>
              <w:t>рой училища</w:t>
            </w:r>
          </w:p>
        </w:tc>
        <w:tc>
          <w:tcPr>
            <w:tcW w:w="1696"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Б</w:t>
            </w:r>
            <w:r w:rsidR="00B430C3" w:rsidRPr="00B430C3">
              <w:rPr>
                <w:rFonts w:ascii="Times New Roman" w:eastAsia="Calibri" w:hAnsi="Times New Roman" w:cs="Times New Roman"/>
                <w:b/>
                <w:sz w:val="24"/>
                <w:szCs w:val="24"/>
              </w:rPr>
              <w:t>рой ученици в дневна, индивидуална и комбинирана форма на обучение</w:t>
            </w:r>
          </w:p>
        </w:tc>
        <w:tc>
          <w:tcPr>
            <w:tcW w:w="1198"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u w:val="single"/>
              </w:rPr>
              <w:t>О</w:t>
            </w:r>
            <w:r w:rsidR="00B430C3" w:rsidRPr="00B430C3">
              <w:rPr>
                <w:rFonts w:ascii="Times New Roman" w:eastAsia="Calibri" w:hAnsi="Times New Roman" w:cs="Times New Roman"/>
                <w:b/>
                <w:sz w:val="24"/>
                <w:szCs w:val="24"/>
                <w:u w:val="single"/>
              </w:rPr>
              <w:t>т тях:</w:t>
            </w:r>
            <w:r w:rsidR="00B430C3" w:rsidRPr="00B430C3">
              <w:rPr>
                <w:rFonts w:ascii="Times New Roman" w:eastAsia="Calibri" w:hAnsi="Times New Roman" w:cs="Times New Roman"/>
                <w:b/>
                <w:sz w:val="24"/>
                <w:szCs w:val="24"/>
              </w:rPr>
              <w:t xml:space="preserve"> брой ученици със СОП</w:t>
            </w:r>
          </w:p>
        </w:tc>
        <w:tc>
          <w:tcPr>
            <w:tcW w:w="1195"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Б</w:t>
            </w:r>
            <w:r w:rsidR="00B430C3" w:rsidRPr="00B430C3">
              <w:rPr>
                <w:rFonts w:ascii="Times New Roman" w:eastAsia="Calibri" w:hAnsi="Times New Roman" w:cs="Times New Roman"/>
                <w:b/>
                <w:sz w:val="24"/>
                <w:szCs w:val="24"/>
              </w:rPr>
              <w:t>рой детски градини</w:t>
            </w:r>
          </w:p>
        </w:tc>
        <w:tc>
          <w:tcPr>
            <w:tcW w:w="1015"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Б</w:t>
            </w:r>
            <w:r w:rsidR="00B430C3" w:rsidRPr="00B430C3">
              <w:rPr>
                <w:rFonts w:ascii="Times New Roman" w:eastAsia="Calibri" w:hAnsi="Times New Roman" w:cs="Times New Roman"/>
                <w:b/>
                <w:sz w:val="24"/>
                <w:szCs w:val="24"/>
              </w:rPr>
              <w:t>рой деца</w:t>
            </w:r>
          </w:p>
        </w:tc>
        <w:tc>
          <w:tcPr>
            <w:tcW w:w="1162"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u w:val="single"/>
              </w:rPr>
              <w:t>О</w:t>
            </w:r>
            <w:r w:rsidR="00B430C3" w:rsidRPr="00B430C3">
              <w:rPr>
                <w:rFonts w:ascii="Times New Roman" w:eastAsia="Calibri" w:hAnsi="Times New Roman" w:cs="Times New Roman"/>
                <w:b/>
                <w:sz w:val="24"/>
                <w:szCs w:val="24"/>
                <w:u w:val="single"/>
              </w:rPr>
              <w:t>т тях:</w:t>
            </w:r>
            <w:r w:rsidR="00B430C3" w:rsidRPr="00B430C3">
              <w:rPr>
                <w:rFonts w:ascii="Times New Roman" w:eastAsia="Calibri" w:hAnsi="Times New Roman" w:cs="Times New Roman"/>
                <w:b/>
                <w:sz w:val="24"/>
                <w:szCs w:val="24"/>
              </w:rPr>
              <w:t xml:space="preserve"> брой деца със СОП</w:t>
            </w:r>
          </w:p>
        </w:tc>
        <w:tc>
          <w:tcPr>
            <w:tcW w:w="1199"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О</w:t>
            </w:r>
            <w:r w:rsidR="00B430C3" w:rsidRPr="00B430C3">
              <w:rPr>
                <w:rFonts w:ascii="Times New Roman" w:eastAsia="Calibri" w:hAnsi="Times New Roman" w:cs="Times New Roman"/>
                <w:b/>
                <w:sz w:val="24"/>
                <w:szCs w:val="24"/>
              </w:rPr>
              <w:t>бщ брой деца и ученици със СОП</w:t>
            </w:r>
          </w:p>
        </w:tc>
      </w:tr>
      <w:tr w:rsidR="00B430C3" w:rsidRPr="00B430C3" w:rsidTr="00AF3F39">
        <w:tc>
          <w:tcPr>
            <w:tcW w:w="1384" w:type="dxa"/>
            <w:vAlign w:val="center"/>
          </w:tcPr>
          <w:p w:rsidR="00B430C3" w:rsidRPr="00B430C3" w:rsidRDefault="0050044B"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1049" w:type="dxa"/>
            <w:vAlign w:val="center"/>
          </w:tcPr>
          <w:p w:rsidR="00B430C3" w:rsidRPr="00B430C3" w:rsidRDefault="005B5195"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p>
        </w:tc>
        <w:tc>
          <w:tcPr>
            <w:tcW w:w="1696" w:type="dxa"/>
            <w:vAlign w:val="center"/>
          </w:tcPr>
          <w:p w:rsidR="00B430C3" w:rsidRPr="00B430C3" w:rsidRDefault="002A37F0"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548</w:t>
            </w:r>
          </w:p>
        </w:tc>
        <w:tc>
          <w:tcPr>
            <w:tcW w:w="1198" w:type="dxa"/>
            <w:vAlign w:val="center"/>
          </w:tcPr>
          <w:p w:rsidR="00B430C3" w:rsidRPr="00B430C3" w:rsidRDefault="0050044B"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27</w:t>
            </w:r>
          </w:p>
        </w:tc>
        <w:tc>
          <w:tcPr>
            <w:tcW w:w="1195" w:type="dxa"/>
            <w:vAlign w:val="center"/>
          </w:tcPr>
          <w:p w:rsidR="00B430C3" w:rsidRPr="00B430C3" w:rsidRDefault="00312FCB"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1015" w:type="dxa"/>
            <w:vAlign w:val="center"/>
          </w:tcPr>
          <w:p w:rsidR="00B430C3" w:rsidRPr="00B430C3" w:rsidRDefault="00312FCB"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220</w:t>
            </w:r>
          </w:p>
        </w:tc>
        <w:tc>
          <w:tcPr>
            <w:tcW w:w="1162" w:type="dxa"/>
            <w:vAlign w:val="center"/>
          </w:tcPr>
          <w:p w:rsidR="00B430C3" w:rsidRPr="00B430C3" w:rsidRDefault="0050044B"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1199" w:type="dxa"/>
            <w:vAlign w:val="center"/>
          </w:tcPr>
          <w:p w:rsidR="00B430C3" w:rsidRPr="00B430C3" w:rsidRDefault="00D0305F"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33</w:t>
            </w:r>
          </w:p>
        </w:tc>
      </w:tr>
    </w:tbl>
    <w:p w:rsidR="00B430C3" w:rsidRPr="00B430C3"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spacing w:after="0" w:line="276" w:lineRule="auto"/>
        <w:jc w:val="both"/>
        <w:rPr>
          <w:rFonts w:ascii="Times New Roman" w:eastAsia="Times New Roman" w:hAnsi="Times New Roman" w:cs="Times New Roman"/>
          <w:b/>
          <w:sz w:val="24"/>
          <w:szCs w:val="24"/>
        </w:rPr>
      </w:pPr>
      <w:r w:rsidRPr="00B430C3">
        <w:rPr>
          <w:rFonts w:ascii="Times New Roman" w:eastAsia="Times New Roman" w:hAnsi="Times New Roman" w:cs="Times New Roman"/>
          <w:b/>
          <w:sz w:val="24"/>
          <w:szCs w:val="24"/>
        </w:rPr>
        <w:t>Разпределени по детски градини и училища:</w:t>
      </w:r>
    </w:p>
    <w:p w:rsidR="00B430C3" w:rsidRPr="00B430C3" w:rsidRDefault="00B430C3" w:rsidP="00B430C3">
      <w:pPr>
        <w:spacing w:after="0" w:line="276" w:lineRule="auto"/>
        <w:jc w:val="both"/>
        <w:rPr>
          <w:rFonts w:ascii="Times New Roman" w:eastAsia="Times New Roman" w:hAnsi="Times New Roman" w:cs="Times New Roman"/>
          <w:sz w:val="24"/>
          <w:szCs w:val="24"/>
        </w:rPr>
      </w:pP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21"/>
        <w:gridCol w:w="1871"/>
        <w:gridCol w:w="5007"/>
        <w:gridCol w:w="1636"/>
      </w:tblGrid>
      <w:tr w:rsidR="00B430C3" w:rsidRPr="00B430C3" w:rsidTr="000A6E51">
        <w:trPr>
          <w:trHeight w:val="1514"/>
        </w:trPr>
        <w:tc>
          <w:tcPr>
            <w:tcW w:w="1321"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О</w:t>
            </w:r>
            <w:r w:rsidR="00B430C3" w:rsidRPr="00B430C3">
              <w:rPr>
                <w:rFonts w:ascii="Times New Roman" w:eastAsia="Calibri" w:hAnsi="Times New Roman" w:cs="Times New Roman"/>
                <w:b/>
                <w:sz w:val="24"/>
                <w:szCs w:val="24"/>
              </w:rPr>
              <w:t>бщина</w:t>
            </w:r>
          </w:p>
        </w:tc>
        <w:tc>
          <w:tcPr>
            <w:tcW w:w="1871"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Н</w:t>
            </w:r>
            <w:r w:rsidR="00B430C3" w:rsidRPr="00B430C3">
              <w:rPr>
                <w:rFonts w:ascii="Times New Roman" w:eastAsia="Calibri" w:hAnsi="Times New Roman" w:cs="Times New Roman"/>
                <w:b/>
                <w:sz w:val="24"/>
                <w:szCs w:val="24"/>
              </w:rPr>
              <w:t>аселено място</w:t>
            </w:r>
          </w:p>
        </w:tc>
        <w:tc>
          <w:tcPr>
            <w:tcW w:w="5007" w:type="dxa"/>
            <w:shd w:val="clear" w:color="auto" w:fill="F2F2F2"/>
          </w:tcPr>
          <w:p w:rsidR="00B430C3" w:rsidRPr="00B430C3" w:rsidRDefault="00643141"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У</w:t>
            </w:r>
            <w:r w:rsidR="00B430C3" w:rsidRPr="00B430C3">
              <w:rPr>
                <w:rFonts w:ascii="Times New Roman" w:eastAsia="Calibri" w:hAnsi="Times New Roman" w:cs="Times New Roman"/>
                <w:b/>
                <w:sz w:val="24"/>
                <w:szCs w:val="24"/>
              </w:rPr>
              <w:t>чилище/детска градина</w:t>
            </w:r>
          </w:p>
        </w:tc>
        <w:tc>
          <w:tcPr>
            <w:tcW w:w="1636" w:type="dxa"/>
            <w:shd w:val="clear" w:color="auto" w:fill="F2F2F2"/>
          </w:tcPr>
          <w:p w:rsidR="00B430C3" w:rsidRPr="00B430C3" w:rsidRDefault="00643141"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Б</w:t>
            </w:r>
            <w:r w:rsidR="00B430C3" w:rsidRPr="00B430C3">
              <w:rPr>
                <w:rFonts w:ascii="Times New Roman" w:eastAsia="Calibri" w:hAnsi="Times New Roman" w:cs="Times New Roman"/>
                <w:b/>
                <w:sz w:val="24"/>
                <w:szCs w:val="24"/>
              </w:rPr>
              <w:t>рой деца/ ученици със СОП</w:t>
            </w:r>
          </w:p>
        </w:tc>
      </w:tr>
      <w:tr w:rsidR="00B430C3" w:rsidRPr="00B430C3" w:rsidTr="000A6E51">
        <w:trPr>
          <w:trHeight w:val="517"/>
        </w:trPr>
        <w:tc>
          <w:tcPr>
            <w:tcW w:w="1321" w:type="dxa"/>
          </w:tcPr>
          <w:p w:rsidR="00B430C3" w:rsidRPr="00B430C3" w:rsidRDefault="000A6E5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1871" w:type="dxa"/>
          </w:tcPr>
          <w:p w:rsidR="00B430C3" w:rsidRPr="00B430C3" w:rsidRDefault="000A6E5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гр. Николаево</w:t>
            </w:r>
          </w:p>
        </w:tc>
        <w:tc>
          <w:tcPr>
            <w:tcW w:w="5007" w:type="dxa"/>
          </w:tcPr>
          <w:p w:rsidR="00B430C3" w:rsidRPr="00B430C3" w:rsidRDefault="000A6E5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ДГ „Снежанка</w:t>
            </w:r>
            <w:r w:rsidR="00B430C3" w:rsidRPr="00B430C3">
              <w:rPr>
                <w:rFonts w:ascii="Times New Roman" w:eastAsia="Calibri" w:hAnsi="Times New Roman" w:cs="Times New Roman"/>
                <w:sz w:val="24"/>
                <w:szCs w:val="24"/>
              </w:rPr>
              <w:t>“</w:t>
            </w:r>
          </w:p>
        </w:tc>
        <w:tc>
          <w:tcPr>
            <w:tcW w:w="1636" w:type="dxa"/>
          </w:tcPr>
          <w:p w:rsidR="00B430C3" w:rsidRPr="00B430C3" w:rsidRDefault="000A6E51"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r>
      <w:tr w:rsidR="00676206" w:rsidRPr="00B430C3" w:rsidTr="000A6E51">
        <w:trPr>
          <w:trHeight w:val="517"/>
        </w:trPr>
        <w:tc>
          <w:tcPr>
            <w:tcW w:w="1321" w:type="dxa"/>
          </w:tcPr>
          <w:p w:rsidR="00676206" w:rsidRDefault="00676206" w:rsidP="00676206">
            <w:pPr>
              <w:tabs>
                <w:tab w:val="left" w:pos="945"/>
              </w:tabs>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1871" w:type="dxa"/>
          </w:tcPr>
          <w:p w:rsidR="00676206" w:rsidRPr="00B430C3"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гр. Николаево</w:t>
            </w:r>
          </w:p>
        </w:tc>
        <w:tc>
          <w:tcPr>
            <w:tcW w:w="5007"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ПГ „Атанас Дамянов“</w:t>
            </w:r>
          </w:p>
        </w:tc>
        <w:tc>
          <w:tcPr>
            <w:tcW w:w="1636" w:type="dxa"/>
          </w:tcPr>
          <w:p w:rsidR="00676206" w:rsidRDefault="00676206" w:rsidP="00676206">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w:t>
            </w:r>
          </w:p>
        </w:tc>
      </w:tr>
      <w:tr w:rsidR="00676206" w:rsidRPr="00B430C3" w:rsidTr="00A710B0">
        <w:trPr>
          <w:trHeight w:val="228"/>
        </w:trPr>
        <w:tc>
          <w:tcPr>
            <w:tcW w:w="1321" w:type="dxa"/>
          </w:tcPr>
          <w:p w:rsidR="00676206" w:rsidRPr="00B430C3"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1871" w:type="dxa"/>
          </w:tcPr>
          <w:p w:rsidR="00676206" w:rsidRPr="00B430C3"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гр.</w:t>
            </w:r>
            <w:r w:rsidR="00FC73F5">
              <w:rPr>
                <w:rFonts w:ascii="Times New Roman" w:eastAsia="Calibri" w:hAnsi="Times New Roman" w:cs="Times New Roman"/>
                <w:sz w:val="24"/>
                <w:szCs w:val="24"/>
              </w:rPr>
              <w:t xml:space="preserve"> </w:t>
            </w:r>
            <w:r>
              <w:rPr>
                <w:rFonts w:ascii="Times New Roman" w:eastAsia="Calibri" w:hAnsi="Times New Roman" w:cs="Times New Roman"/>
                <w:sz w:val="24"/>
                <w:szCs w:val="24"/>
              </w:rPr>
              <w:t>Николаево</w:t>
            </w:r>
          </w:p>
        </w:tc>
        <w:tc>
          <w:tcPr>
            <w:tcW w:w="5007" w:type="dxa"/>
          </w:tcPr>
          <w:p w:rsidR="00676206" w:rsidRPr="00B430C3"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ОУ „Св.</w:t>
            </w:r>
            <w:r w:rsidR="00307075">
              <w:rPr>
                <w:rFonts w:ascii="Times New Roman" w:eastAsia="Calibri" w:hAnsi="Times New Roman" w:cs="Times New Roman"/>
                <w:sz w:val="24"/>
                <w:szCs w:val="24"/>
              </w:rPr>
              <w:t xml:space="preserve"> </w:t>
            </w:r>
            <w:r>
              <w:rPr>
                <w:rFonts w:ascii="Times New Roman" w:eastAsia="Calibri" w:hAnsi="Times New Roman" w:cs="Times New Roman"/>
                <w:sz w:val="24"/>
                <w:szCs w:val="24"/>
              </w:rPr>
              <w:t>св. Кирил и Методий“</w:t>
            </w:r>
          </w:p>
        </w:tc>
        <w:tc>
          <w:tcPr>
            <w:tcW w:w="1636" w:type="dxa"/>
          </w:tcPr>
          <w:p w:rsidR="00676206" w:rsidRPr="00B430C3" w:rsidRDefault="00676206" w:rsidP="00676206">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p>
        </w:tc>
      </w:tr>
      <w:tr w:rsidR="00676206" w:rsidRPr="00B430C3" w:rsidTr="00A710B0">
        <w:trPr>
          <w:trHeight w:val="228"/>
        </w:trPr>
        <w:tc>
          <w:tcPr>
            <w:tcW w:w="1321"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1871"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 Нова махала</w:t>
            </w:r>
          </w:p>
        </w:tc>
        <w:tc>
          <w:tcPr>
            <w:tcW w:w="5007"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НУ „Св.</w:t>
            </w:r>
            <w:r w:rsidR="00307075">
              <w:rPr>
                <w:rFonts w:ascii="Times New Roman" w:eastAsia="Calibri" w:hAnsi="Times New Roman" w:cs="Times New Roman"/>
                <w:sz w:val="24"/>
                <w:szCs w:val="24"/>
              </w:rPr>
              <w:t xml:space="preserve"> </w:t>
            </w:r>
            <w:r>
              <w:rPr>
                <w:rFonts w:ascii="Times New Roman" w:eastAsia="Calibri" w:hAnsi="Times New Roman" w:cs="Times New Roman"/>
                <w:sz w:val="24"/>
                <w:szCs w:val="24"/>
              </w:rPr>
              <w:t>св. Кирил и Методий“</w:t>
            </w:r>
          </w:p>
        </w:tc>
        <w:tc>
          <w:tcPr>
            <w:tcW w:w="1636" w:type="dxa"/>
          </w:tcPr>
          <w:p w:rsidR="00676206" w:rsidRDefault="00676206" w:rsidP="00676206">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676206" w:rsidRPr="00B430C3" w:rsidTr="00A710B0">
        <w:trPr>
          <w:trHeight w:val="228"/>
        </w:trPr>
        <w:tc>
          <w:tcPr>
            <w:tcW w:w="1321"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1871"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 Едрево</w:t>
            </w:r>
          </w:p>
        </w:tc>
        <w:tc>
          <w:tcPr>
            <w:tcW w:w="5007"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НУ „Васил Левски“</w:t>
            </w:r>
          </w:p>
        </w:tc>
        <w:tc>
          <w:tcPr>
            <w:tcW w:w="1636" w:type="dxa"/>
          </w:tcPr>
          <w:p w:rsidR="00676206" w:rsidRDefault="00676206" w:rsidP="00676206">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r>
      <w:tr w:rsidR="00676206" w:rsidRPr="00B430C3" w:rsidTr="00A710B0">
        <w:trPr>
          <w:trHeight w:val="228"/>
        </w:trPr>
        <w:tc>
          <w:tcPr>
            <w:tcW w:w="1321"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1871"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 Елхово</w:t>
            </w:r>
          </w:p>
        </w:tc>
        <w:tc>
          <w:tcPr>
            <w:tcW w:w="5007" w:type="dxa"/>
          </w:tcPr>
          <w:p w:rsidR="00676206" w:rsidRDefault="00676206" w:rsidP="0067620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НУ „Братя Жекови“</w:t>
            </w:r>
          </w:p>
        </w:tc>
        <w:tc>
          <w:tcPr>
            <w:tcW w:w="1636" w:type="dxa"/>
          </w:tcPr>
          <w:p w:rsidR="00676206" w:rsidRDefault="00676206" w:rsidP="00676206">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r>
    </w:tbl>
    <w:p w:rsidR="00B430C3" w:rsidRPr="00B430C3"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Най-голям е броят на учениците със СОП</w:t>
      </w:r>
      <w:r w:rsidR="0021130B">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 в ОУ „Св.</w:t>
      </w:r>
      <w:r w:rsidRPr="00B430C3">
        <w:rPr>
          <w:rFonts w:ascii="Times New Roman" w:eastAsia="Times New Roman" w:hAnsi="Times New Roman" w:cs="Times New Roman"/>
          <w:sz w:val="24"/>
          <w:szCs w:val="24"/>
        </w:rPr>
        <w:t xml:space="preserve"> с</w:t>
      </w:r>
      <w:r w:rsidRPr="00B430C3">
        <w:rPr>
          <w:rFonts w:ascii="Times New Roman" w:eastAsia="Times New Roman" w:hAnsi="Times New Roman" w:cs="Times New Roman"/>
          <w:sz w:val="24"/>
          <w:szCs w:val="24"/>
          <w:lang w:val="en-GB"/>
        </w:rPr>
        <w:t>в.</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Кирил и Методий“</w:t>
      </w:r>
      <w:r w:rsidR="0021130B">
        <w:rPr>
          <w:rFonts w:ascii="Times New Roman" w:eastAsia="Times New Roman" w:hAnsi="Times New Roman" w:cs="Times New Roman"/>
          <w:sz w:val="24"/>
          <w:szCs w:val="24"/>
        </w:rPr>
        <w:t>, гр. Николаево</w:t>
      </w:r>
      <w:r w:rsidR="00307075">
        <w:rPr>
          <w:rFonts w:ascii="Times New Roman" w:eastAsia="Times New Roman" w:hAnsi="Times New Roman" w:cs="Times New Roman"/>
          <w:sz w:val="24"/>
          <w:szCs w:val="24"/>
        </w:rPr>
        <w:t>.</w:t>
      </w:r>
    </w:p>
    <w:p w:rsidR="00B430C3" w:rsidRPr="00B430C3"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spacing w:after="0" w:line="276" w:lineRule="auto"/>
        <w:jc w:val="both"/>
        <w:rPr>
          <w:rFonts w:ascii="Times New Roman" w:eastAsia="Times New Roman" w:hAnsi="Times New Roman" w:cs="Times New Roman"/>
          <w:b/>
          <w:sz w:val="24"/>
          <w:szCs w:val="24"/>
        </w:rPr>
      </w:pPr>
      <w:r w:rsidRPr="00B430C3">
        <w:rPr>
          <w:rFonts w:ascii="Times New Roman" w:eastAsia="Times New Roman" w:hAnsi="Times New Roman" w:cs="Times New Roman"/>
          <w:b/>
          <w:sz w:val="24"/>
          <w:szCs w:val="24"/>
          <w:lang w:val="en-GB"/>
        </w:rPr>
        <w:t>Общ брой на деца</w:t>
      </w:r>
      <w:r w:rsidRPr="00B430C3">
        <w:rPr>
          <w:rFonts w:ascii="Times New Roman" w:eastAsia="Times New Roman" w:hAnsi="Times New Roman" w:cs="Times New Roman"/>
          <w:b/>
          <w:sz w:val="24"/>
          <w:szCs w:val="24"/>
        </w:rPr>
        <w:t xml:space="preserve"> и ученици</w:t>
      </w:r>
      <w:r w:rsidRPr="00B430C3">
        <w:rPr>
          <w:rFonts w:ascii="Times New Roman" w:eastAsia="Times New Roman" w:hAnsi="Times New Roman" w:cs="Times New Roman"/>
          <w:b/>
          <w:sz w:val="24"/>
          <w:szCs w:val="24"/>
          <w:lang w:val="en-GB"/>
        </w:rPr>
        <w:t xml:space="preserve"> в общината по населени места</w:t>
      </w:r>
      <w:r w:rsidRPr="00B430C3">
        <w:rPr>
          <w:rFonts w:ascii="Times New Roman" w:eastAsia="Times New Roman" w:hAnsi="Times New Roman" w:cs="Times New Roman"/>
          <w:b/>
          <w:sz w:val="24"/>
          <w:szCs w:val="24"/>
        </w:rPr>
        <w:t>:</w:t>
      </w:r>
    </w:p>
    <w:p w:rsidR="00B430C3" w:rsidRPr="00B430C3" w:rsidRDefault="00B430C3" w:rsidP="00B430C3">
      <w:pPr>
        <w:spacing w:after="0" w:line="276" w:lineRule="auto"/>
        <w:jc w:val="both"/>
        <w:rPr>
          <w:rFonts w:ascii="Times New Roman" w:eastAsia="Times New Roman" w:hAnsi="Times New Roman" w:cs="Times New Roman"/>
          <w:b/>
          <w:sz w:val="24"/>
          <w:szCs w:val="24"/>
        </w:rPr>
      </w:pP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3"/>
        <w:gridCol w:w="2487"/>
        <w:gridCol w:w="3750"/>
        <w:gridCol w:w="1393"/>
      </w:tblGrid>
      <w:tr w:rsidR="00B430C3" w:rsidRPr="00B430C3" w:rsidTr="00AF3F39">
        <w:trPr>
          <w:jc w:val="center"/>
        </w:trPr>
        <w:tc>
          <w:tcPr>
            <w:tcW w:w="1963" w:type="dxa"/>
            <w:shd w:val="clear" w:color="auto" w:fill="F2F2F2"/>
          </w:tcPr>
          <w:p w:rsidR="00B430C3" w:rsidRPr="00B430C3" w:rsidRDefault="005225BC"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О</w:t>
            </w:r>
            <w:r w:rsidR="00B430C3" w:rsidRPr="00B430C3">
              <w:rPr>
                <w:rFonts w:ascii="Times New Roman" w:eastAsia="Calibri" w:hAnsi="Times New Roman" w:cs="Times New Roman"/>
                <w:b/>
                <w:sz w:val="24"/>
                <w:szCs w:val="24"/>
              </w:rPr>
              <w:t xml:space="preserve">бщина  </w:t>
            </w:r>
          </w:p>
        </w:tc>
        <w:tc>
          <w:tcPr>
            <w:tcW w:w="2487" w:type="dxa"/>
            <w:shd w:val="clear" w:color="auto" w:fill="F2F2F2"/>
          </w:tcPr>
          <w:p w:rsidR="00B430C3" w:rsidRPr="00B430C3" w:rsidRDefault="005225BC"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Н</w:t>
            </w:r>
            <w:r w:rsidR="00B430C3" w:rsidRPr="00B430C3">
              <w:rPr>
                <w:rFonts w:ascii="Times New Roman" w:eastAsia="Calibri" w:hAnsi="Times New Roman" w:cs="Times New Roman"/>
                <w:b/>
                <w:sz w:val="24"/>
                <w:szCs w:val="24"/>
              </w:rPr>
              <w:t>аселено място</w:t>
            </w:r>
          </w:p>
        </w:tc>
        <w:tc>
          <w:tcPr>
            <w:tcW w:w="3750" w:type="dxa"/>
            <w:shd w:val="clear" w:color="auto" w:fill="F2F2F2"/>
          </w:tcPr>
          <w:p w:rsidR="00B430C3" w:rsidRPr="00B430C3" w:rsidRDefault="005225BC" w:rsidP="00B430C3">
            <w:pPr>
              <w:autoSpaceDE w:val="0"/>
              <w:autoSpaceDN w:val="0"/>
              <w:adjustRightInd w:val="0"/>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Д</w:t>
            </w:r>
            <w:r w:rsidR="00B430C3" w:rsidRPr="00B430C3">
              <w:rPr>
                <w:rFonts w:ascii="Times New Roman" w:eastAsia="Calibri" w:hAnsi="Times New Roman" w:cs="Times New Roman"/>
                <w:b/>
                <w:sz w:val="24"/>
                <w:szCs w:val="24"/>
              </w:rPr>
              <w:t>етска градина/училище</w:t>
            </w:r>
          </w:p>
        </w:tc>
        <w:tc>
          <w:tcPr>
            <w:tcW w:w="1393" w:type="dxa"/>
            <w:shd w:val="clear" w:color="auto" w:fill="F2F2F2"/>
          </w:tcPr>
          <w:p w:rsidR="00B430C3" w:rsidRPr="00B430C3" w:rsidRDefault="005225BC" w:rsidP="00B430C3">
            <w:pPr>
              <w:autoSpaceDE w:val="0"/>
              <w:autoSpaceDN w:val="0"/>
              <w:adjustRightIn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w:t>
            </w:r>
            <w:r w:rsidR="00B430C3" w:rsidRPr="00B430C3">
              <w:rPr>
                <w:rFonts w:ascii="Times New Roman" w:eastAsia="Calibri" w:hAnsi="Times New Roman" w:cs="Times New Roman"/>
                <w:b/>
                <w:sz w:val="24"/>
                <w:szCs w:val="24"/>
              </w:rPr>
              <w:t>бщ брой</w:t>
            </w:r>
          </w:p>
        </w:tc>
      </w:tr>
      <w:tr w:rsidR="00B430C3" w:rsidRPr="00B430C3" w:rsidTr="00AF3F39">
        <w:trPr>
          <w:jc w:val="center"/>
        </w:trPr>
        <w:tc>
          <w:tcPr>
            <w:tcW w:w="1963" w:type="dxa"/>
          </w:tcPr>
          <w:p w:rsidR="00B430C3" w:rsidRPr="00B430C3" w:rsidRDefault="0015079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2487" w:type="dxa"/>
          </w:tcPr>
          <w:p w:rsidR="00B430C3" w:rsidRPr="00B430C3" w:rsidRDefault="0015079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гр. Николаево</w:t>
            </w:r>
          </w:p>
        </w:tc>
        <w:tc>
          <w:tcPr>
            <w:tcW w:w="3750" w:type="dxa"/>
          </w:tcPr>
          <w:p w:rsidR="00B430C3" w:rsidRPr="00B430C3" w:rsidRDefault="0015079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ДГ „Снежанка</w:t>
            </w:r>
            <w:r w:rsidR="00B430C3" w:rsidRPr="00B430C3">
              <w:rPr>
                <w:rFonts w:ascii="Times New Roman" w:eastAsia="Calibri" w:hAnsi="Times New Roman" w:cs="Times New Roman"/>
                <w:sz w:val="24"/>
                <w:szCs w:val="24"/>
              </w:rPr>
              <w:t>“</w:t>
            </w:r>
          </w:p>
        </w:tc>
        <w:tc>
          <w:tcPr>
            <w:tcW w:w="1393" w:type="dxa"/>
          </w:tcPr>
          <w:p w:rsidR="00B430C3" w:rsidRPr="00B430C3" w:rsidRDefault="00150791" w:rsidP="00B430C3">
            <w:pPr>
              <w:autoSpaceDE w:val="0"/>
              <w:autoSpaceDN w:val="0"/>
              <w:adjustRightInd w:val="0"/>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220</w:t>
            </w:r>
          </w:p>
        </w:tc>
      </w:tr>
      <w:tr w:rsidR="00B430C3" w:rsidRPr="00B430C3" w:rsidTr="00AF3F39">
        <w:trPr>
          <w:jc w:val="center"/>
        </w:trPr>
        <w:tc>
          <w:tcPr>
            <w:tcW w:w="1963" w:type="dxa"/>
          </w:tcPr>
          <w:p w:rsidR="00B430C3" w:rsidRPr="00B430C3" w:rsidRDefault="0015079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2487" w:type="dxa"/>
          </w:tcPr>
          <w:p w:rsidR="00B430C3" w:rsidRPr="00B430C3" w:rsidRDefault="0015079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гр. Николаево</w:t>
            </w:r>
          </w:p>
        </w:tc>
        <w:tc>
          <w:tcPr>
            <w:tcW w:w="3750" w:type="dxa"/>
          </w:tcPr>
          <w:p w:rsidR="00B430C3" w:rsidRPr="00B430C3" w:rsidRDefault="00150791"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ОУ „Св.св. Кирил и Методий“</w:t>
            </w:r>
          </w:p>
        </w:tc>
        <w:tc>
          <w:tcPr>
            <w:tcW w:w="1393" w:type="dxa"/>
          </w:tcPr>
          <w:p w:rsidR="00B430C3" w:rsidRPr="00B430C3" w:rsidRDefault="00A31C96" w:rsidP="00B430C3">
            <w:pPr>
              <w:autoSpaceDE w:val="0"/>
              <w:autoSpaceDN w:val="0"/>
              <w:adjustRightInd w:val="0"/>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337</w:t>
            </w:r>
          </w:p>
        </w:tc>
      </w:tr>
      <w:tr w:rsidR="00B430C3" w:rsidRPr="00B430C3" w:rsidTr="00AF3F39">
        <w:trPr>
          <w:jc w:val="center"/>
        </w:trPr>
        <w:tc>
          <w:tcPr>
            <w:tcW w:w="1963"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2487"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 Елхово</w:t>
            </w:r>
          </w:p>
        </w:tc>
        <w:tc>
          <w:tcPr>
            <w:tcW w:w="3750"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НУ „Братя Жекови</w:t>
            </w:r>
            <w:r w:rsidR="00B430C3" w:rsidRPr="00B430C3">
              <w:rPr>
                <w:rFonts w:ascii="Times New Roman" w:eastAsia="Calibri" w:hAnsi="Times New Roman" w:cs="Times New Roman"/>
                <w:sz w:val="24"/>
                <w:szCs w:val="24"/>
              </w:rPr>
              <w:t>“</w:t>
            </w:r>
          </w:p>
        </w:tc>
        <w:tc>
          <w:tcPr>
            <w:tcW w:w="1393" w:type="dxa"/>
          </w:tcPr>
          <w:p w:rsidR="00B430C3" w:rsidRPr="00B430C3" w:rsidRDefault="00A31C96" w:rsidP="00B430C3">
            <w:pPr>
              <w:autoSpaceDE w:val="0"/>
              <w:autoSpaceDN w:val="0"/>
              <w:adjustRightInd w:val="0"/>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r>
      <w:tr w:rsidR="00B430C3" w:rsidRPr="00B430C3" w:rsidTr="00AF3F39">
        <w:trPr>
          <w:jc w:val="center"/>
        </w:trPr>
        <w:tc>
          <w:tcPr>
            <w:tcW w:w="1963"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2487" w:type="dxa"/>
          </w:tcPr>
          <w:p w:rsidR="00B430C3" w:rsidRPr="00B430C3" w:rsidRDefault="00A31C96" w:rsidP="00A31C96">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гр. Николаево</w:t>
            </w:r>
          </w:p>
        </w:tc>
        <w:tc>
          <w:tcPr>
            <w:tcW w:w="3750"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ПГ „Атанас Дамянов“</w:t>
            </w:r>
          </w:p>
        </w:tc>
        <w:tc>
          <w:tcPr>
            <w:tcW w:w="1393" w:type="dxa"/>
          </w:tcPr>
          <w:p w:rsidR="00B430C3" w:rsidRPr="00B430C3" w:rsidRDefault="00A31C96" w:rsidP="00B430C3">
            <w:pPr>
              <w:autoSpaceDE w:val="0"/>
              <w:autoSpaceDN w:val="0"/>
              <w:adjustRightInd w:val="0"/>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136</w:t>
            </w:r>
          </w:p>
        </w:tc>
      </w:tr>
      <w:tr w:rsidR="00B430C3" w:rsidRPr="00B430C3" w:rsidTr="00AF3F39">
        <w:trPr>
          <w:jc w:val="center"/>
        </w:trPr>
        <w:tc>
          <w:tcPr>
            <w:tcW w:w="1963"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Николаево</w:t>
            </w:r>
          </w:p>
        </w:tc>
        <w:tc>
          <w:tcPr>
            <w:tcW w:w="2487"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 Едрево</w:t>
            </w:r>
          </w:p>
        </w:tc>
        <w:tc>
          <w:tcPr>
            <w:tcW w:w="3750"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НУ „Васил Левски“</w:t>
            </w:r>
          </w:p>
        </w:tc>
        <w:tc>
          <w:tcPr>
            <w:tcW w:w="1393" w:type="dxa"/>
          </w:tcPr>
          <w:p w:rsidR="00B430C3" w:rsidRPr="00B430C3" w:rsidRDefault="00A31C96" w:rsidP="00B430C3">
            <w:pPr>
              <w:autoSpaceDE w:val="0"/>
              <w:autoSpaceDN w:val="0"/>
              <w:adjustRightInd w:val="0"/>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B430C3" w:rsidRPr="00B430C3" w:rsidTr="00AF3F39">
        <w:trPr>
          <w:jc w:val="center"/>
        </w:trPr>
        <w:tc>
          <w:tcPr>
            <w:tcW w:w="1963" w:type="dxa"/>
          </w:tcPr>
          <w:p w:rsidR="00B430C3" w:rsidRPr="00B430C3" w:rsidRDefault="00A31C96" w:rsidP="00B430C3">
            <w:pPr>
              <w:spacing w:after="0" w:line="276" w:lineRule="auto"/>
              <w:rPr>
                <w:rFonts w:ascii="Times New Roman" w:eastAsia="Times New Roman" w:hAnsi="Times New Roman" w:cs="Times New Roman"/>
                <w:sz w:val="24"/>
                <w:szCs w:val="24"/>
                <w:lang w:val="en-GB"/>
              </w:rPr>
            </w:pPr>
            <w:r>
              <w:rPr>
                <w:rFonts w:ascii="Times New Roman" w:eastAsia="Calibri" w:hAnsi="Times New Roman" w:cs="Times New Roman"/>
                <w:sz w:val="24"/>
                <w:szCs w:val="24"/>
              </w:rPr>
              <w:t>Николаево</w:t>
            </w:r>
          </w:p>
        </w:tc>
        <w:tc>
          <w:tcPr>
            <w:tcW w:w="2487" w:type="dxa"/>
          </w:tcPr>
          <w:p w:rsidR="00B430C3" w:rsidRPr="00B430C3" w:rsidRDefault="00A31C96" w:rsidP="00B430C3">
            <w:pPr>
              <w:spacing w:after="0" w:line="276" w:lineRule="auto"/>
              <w:rPr>
                <w:rFonts w:ascii="Times New Roman" w:eastAsia="Times New Roman" w:hAnsi="Times New Roman" w:cs="Times New Roman"/>
                <w:sz w:val="24"/>
                <w:szCs w:val="24"/>
                <w:lang w:val="en-GB"/>
              </w:rPr>
            </w:pPr>
            <w:r>
              <w:rPr>
                <w:rFonts w:ascii="Times New Roman" w:eastAsia="Calibri" w:hAnsi="Times New Roman" w:cs="Times New Roman"/>
                <w:sz w:val="24"/>
                <w:szCs w:val="24"/>
              </w:rPr>
              <w:t>с. Нова махала</w:t>
            </w:r>
          </w:p>
        </w:tc>
        <w:tc>
          <w:tcPr>
            <w:tcW w:w="3750" w:type="dxa"/>
          </w:tcPr>
          <w:p w:rsidR="00B430C3" w:rsidRPr="00B430C3" w:rsidRDefault="00A31C96" w:rsidP="00B430C3">
            <w:pPr>
              <w:autoSpaceDE w:val="0"/>
              <w:autoSpaceDN w:val="0"/>
              <w:adjustRightInd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НУ „Св.</w:t>
            </w:r>
            <w:r w:rsidR="005225BC">
              <w:rPr>
                <w:rFonts w:ascii="Times New Roman" w:eastAsia="Calibri" w:hAnsi="Times New Roman" w:cs="Times New Roman"/>
                <w:sz w:val="24"/>
                <w:szCs w:val="24"/>
              </w:rPr>
              <w:t xml:space="preserve"> </w:t>
            </w:r>
            <w:r>
              <w:rPr>
                <w:rFonts w:ascii="Times New Roman" w:eastAsia="Calibri" w:hAnsi="Times New Roman" w:cs="Times New Roman"/>
                <w:sz w:val="24"/>
                <w:szCs w:val="24"/>
              </w:rPr>
              <w:t>св. Кирил и Методий</w:t>
            </w:r>
            <w:r w:rsidR="00B430C3" w:rsidRPr="00B430C3">
              <w:rPr>
                <w:rFonts w:ascii="Times New Roman" w:eastAsia="Calibri" w:hAnsi="Times New Roman" w:cs="Times New Roman"/>
                <w:sz w:val="24"/>
                <w:szCs w:val="24"/>
              </w:rPr>
              <w:t>“</w:t>
            </w:r>
          </w:p>
        </w:tc>
        <w:tc>
          <w:tcPr>
            <w:tcW w:w="1393" w:type="dxa"/>
          </w:tcPr>
          <w:p w:rsidR="00B430C3" w:rsidRPr="00B430C3" w:rsidRDefault="00A31C96" w:rsidP="00B430C3">
            <w:pPr>
              <w:autoSpaceDE w:val="0"/>
              <w:autoSpaceDN w:val="0"/>
              <w:adjustRightInd w:val="0"/>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bl>
    <w:p w:rsidR="00B430C3" w:rsidRPr="00B430C3"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 xml:space="preserve">В </w:t>
      </w:r>
      <w:r w:rsidR="005225BC">
        <w:rPr>
          <w:rFonts w:ascii="Times New Roman" w:eastAsia="Times New Roman" w:hAnsi="Times New Roman" w:cs="Times New Roman"/>
          <w:sz w:val="24"/>
          <w:szCs w:val="24"/>
        </w:rPr>
        <w:t>о</w:t>
      </w:r>
      <w:r w:rsidRPr="00B430C3">
        <w:rPr>
          <w:rFonts w:ascii="Times New Roman" w:eastAsia="Times New Roman" w:hAnsi="Times New Roman" w:cs="Times New Roman"/>
          <w:sz w:val="24"/>
          <w:szCs w:val="24"/>
          <w:lang w:val="en-GB"/>
        </w:rPr>
        <w:t xml:space="preserve">бщина </w:t>
      </w:r>
      <w:r w:rsidR="00A2333E">
        <w:rPr>
          <w:rFonts w:ascii="Times New Roman" w:eastAsia="Times New Roman" w:hAnsi="Times New Roman" w:cs="Times New Roman"/>
          <w:sz w:val="24"/>
          <w:szCs w:val="24"/>
        </w:rPr>
        <w:t>Николаево</w:t>
      </w:r>
      <w:r w:rsidRPr="00B430C3">
        <w:rPr>
          <w:rFonts w:ascii="Times New Roman" w:eastAsia="Times New Roman" w:hAnsi="Times New Roman" w:cs="Times New Roman"/>
          <w:sz w:val="24"/>
          <w:szCs w:val="24"/>
          <w:lang w:val="en-GB"/>
        </w:rPr>
        <w:t xml:space="preserve"> </w:t>
      </w:r>
      <w:r w:rsidRPr="00B430C3">
        <w:rPr>
          <w:rFonts w:ascii="Times New Roman" w:eastAsia="Times New Roman" w:hAnsi="Times New Roman" w:cs="Times New Roman"/>
          <w:sz w:val="24"/>
          <w:szCs w:val="24"/>
        </w:rPr>
        <w:t>ресурсно подпомагане за деца и ученици със СОП се осигурява както следва:</w:t>
      </w:r>
    </w:p>
    <w:p w:rsidR="00B430C3" w:rsidRPr="00B430C3" w:rsidRDefault="00B430C3" w:rsidP="00B430C3">
      <w:pPr>
        <w:numPr>
          <w:ilvl w:val="0"/>
          <w:numId w:val="9"/>
        </w:num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b/>
          <w:sz w:val="24"/>
          <w:szCs w:val="24"/>
          <w:lang w:val="en-GB"/>
        </w:rPr>
        <w:t xml:space="preserve">за </w:t>
      </w:r>
      <w:r w:rsidR="00B86F42">
        <w:rPr>
          <w:rFonts w:ascii="Times New Roman" w:eastAsia="Times New Roman" w:hAnsi="Times New Roman" w:cs="Times New Roman"/>
          <w:b/>
          <w:sz w:val="24"/>
          <w:szCs w:val="24"/>
        </w:rPr>
        <w:t>17</w:t>
      </w:r>
      <w:r w:rsidRPr="00B430C3">
        <w:rPr>
          <w:rFonts w:ascii="Times New Roman" w:eastAsia="Times New Roman" w:hAnsi="Times New Roman" w:cs="Times New Roman"/>
          <w:b/>
          <w:sz w:val="24"/>
          <w:szCs w:val="24"/>
        </w:rPr>
        <w:t xml:space="preserve"> деца в </w:t>
      </w:r>
      <w:r w:rsidR="00B86F42">
        <w:rPr>
          <w:rFonts w:ascii="Times New Roman" w:eastAsia="Times New Roman" w:hAnsi="Times New Roman" w:cs="Times New Roman"/>
          <w:b/>
          <w:sz w:val="24"/>
          <w:szCs w:val="24"/>
        </w:rPr>
        <w:t xml:space="preserve">детска градина и </w:t>
      </w:r>
      <w:r w:rsidRPr="00B430C3">
        <w:rPr>
          <w:rFonts w:ascii="Times New Roman" w:eastAsia="Times New Roman" w:hAnsi="Times New Roman" w:cs="Times New Roman"/>
          <w:b/>
          <w:sz w:val="24"/>
          <w:szCs w:val="24"/>
        </w:rPr>
        <w:t>училища</w:t>
      </w:r>
      <w:r w:rsidRPr="00B430C3">
        <w:rPr>
          <w:rFonts w:ascii="Times New Roman" w:eastAsia="Times New Roman" w:hAnsi="Times New Roman" w:cs="Times New Roman"/>
          <w:sz w:val="24"/>
          <w:szCs w:val="24"/>
        </w:rPr>
        <w:t xml:space="preserve"> - </w:t>
      </w:r>
      <w:r w:rsidRPr="00B430C3">
        <w:rPr>
          <w:rFonts w:ascii="Times New Roman" w:eastAsia="Times New Roman" w:hAnsi="Times New Roman" w:cs="Times New Roman"/>
          <w:sz w:val="24"/>
          <w:szCs w:val="24"/>
          <w:lang w:val="en-GB"/>
        </w:rPr>
        <w:t xml:space="preserve">от ресурсни учители от РЦПППО – Стара Загора </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Регионален център за подкрепа на процеса на приобщаващото образование</w:t>
      </w:r>
      <w:r w:rsidRPr="00B430C3">
        <w:rPr>
          <w:rFonts w:ascii="Times New Roman" w:eastAsia="Times New Roman" w:hAnsi="Times New Roman" w:cs="Times New Roman"/>
          <w:sz w:val="24"/>
          <w:szCs w:val="24"/>
        </w:rPr>
        <w:t>), от които:</w:t>
      </w:r>
    </w:p>
    <w:p w:rsidR="00B430C3" w:rsidRPr="00B430C3" w:rsidRDefault="00B86F42" w:rsidP="00B430C3">
      <w:pPr>
        <w:numPr>
          <w:ilvl w:val="0"/>
          <w:numId w:val="9"/>
        </w:numPr>
        <w:spacing w:after="0" w:line="276"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b/>
          <w:sz w:val="24"/>
          <w:szCs w:val="24"/>
        </w:rPr>
        <w:t>за 16</w:t>
      </w:r>
      <w:r w:rsidR="00B430C3" w:rsidRPr="00B430C3">
        <w:rPr>
          <w:rFonts w:ascii="Times New Roman" w:eastAsia="Times New Roman" w:hAnsi="Times New Roman" w:cs="Times New Roman"/>
          <w:b/>
          <w:sz w:val="24"/>
          <w:szCs w:val="24"/>
        </w:rPr>
        <w:t xml:space="preserve"> деца в училища</w:t>
      </w:r>
      <w:r w:rsidR="00B430C3" w:rsidRPr="00B430C3">
        <w:rPr>
          <w:rFonts w:ascii="Times New Roman" w:eastAsia="Times New Roman" w:hAnsi="Times New Roman" w:cs="Times New Roman"/>
          <w:sz w:val="24"/>
          <w:szCs w:val="24"/>
        </w:rPr>
        <w:t xml:space="preserve"> – от ресурсен учител, назначен към</w:t>
      </w:r>
      <w:r>
        <w:rPr>
          <w:rFonts w:ascii="Times New Roman" w:eastAsia="Times New Roman" w:hAnsi="Times New Roman" w:cs="Times New Roman"/>
          <w:sz w:val="24"/>
          <w:szCs w:val="24"/>
        </w:rPr>
        <w:t xml:space="preserve"> основното училище.</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p>
    <w:p w:rsidR="00B430C3" w:rsidRPr="000F0577" w:rsidRDefault="00B430C3" w:rsidP="00B430C3">
      <w:pPr>
        <w:spacing w:after="0" w:line="276" w:lineRule="auto"/>
        <w:ind w:firstLine="708"/>
        <w:jc w:val="both"/>
        <w:rPr>
          <w:rFonts w:ascii="Times New Roman" w:eastAsia="Times New Roman" w:hAnsi="Times New Roman" w:cs="Times New Roman"/>
          <w:color w:val="000000" w:themeColor="text1"/>
          <w:sz w:val="24"/>
          <w:szCs w:val="24"/>
          <w:lang w:eastAsia="bg-BG"/>
        </w:rPr>
      </w:pPr>
      <w:r w:rsidRPr="000F0577">
        <w:rPr>
          <w:rFonts w:ascii="Times New Roman" w:eastAsia="Times New Roman" w:hAnsi="Times New Roman" w:cs="Times New Roman"/>
          <w:color w:val="000000" w:themeColor="text1"/>
          <w:sz w:val="24"/>
          <w:szCs w:val="24"/>
          <w:lang w:eastAsia="bg-BG"/>
        </w:rPr>
        <w:t>Групата деца и ученици със специални образователни потребности, които се нуждаят от допълнителна подкрепа за личностно развитие, е много разнообразна по своя състав и особено</w:t>
      </w:r>
      <w:r w:rsidR="00E415DF" w:rsidRPr="000F0577">
        <w:rPr>
          <w:rFonts w:ascii="Times New Roman" w:eastAsia="Times New Roman" w:hAnsi="Times New Roman" w:cs="Times New Roman"/>
          <w:color w:val="000000" w:themeColor="text1"/>
          <w:sz w:val="24"/>
          <w:szCs w:val="24"/>
          <w:lang w:eastAsia="bg-BG"/>
        </w:rPr>
        <w:t>сти в отделните училища и детска градина</w:t>
      </w:r>
      <w:r w:rsidRPr="000F0577">
        <w:rPr>
          <w:rFonts w:ascii="Times New Roman" w:eastAsia="Times New Roman" w:hAnsi="Times New Roman" w:cs="Times New Roman"/>
          <w:color w:val="000000" w:themeColor="text1"/>
          <w:sz w:val="24"/>
          <w:szCs w:val="24"/>
          <w:lang w:eastAsia="bg-BG"/>
        </w:rPr>
        <w:t>. Най-висок е броят на деца и ученици с интелектуални затруднения,</w:t>
      </w:r>
      <w:r w:rsidR="000F0577" w:rsidRPr="000F0577">
        <w:rPr>
          <w:rFonts w:ascii="Times New Roman" w:eastAsia="Times New Roman" w:hAnsi="Times New Roman" w:cs="Times New Roman"/>
          <w:color w:val="000000" w:themeColor="text1"/>
          <w:sz w:val="24"/>
          <w:szCs w:val="24"/>
          <w:lang w:eastAsia="bg-BG"/>
        </w:rPr>
        <w:t xml:space="preserve"> следвани от такива с езиково</w:t>
      </w:r>
      <w:r w:rsidR="005225BC">
        <w:rPr>
          <w:rFonts w:ascii="Times New Roman" w:eastAsia="Times New Roman" w:hAnsi="Times New Roman" w:cs="Times New Roman"/>
          <w:color w:val="000000" w:themeColor="text1"/>
          <w:sz w:val="24"/>
          <w:szCs w:val="24"/>
          <w:lang w:eastAsia="bg-BG"/>
        </w:rPr>
        <w:t>-</w:t>
      </w:r>
      <w:r w:rsidR="000F0577" w:rsidRPr="000F0577">
        <w:rPr>
          <w:rFonts w:ascii="Times New Roman" w:eastAsia="Times New Roman" w:hAnsi="Times New Roman" w:cs="Times New Roman"/>
          <w:color w:val="000000" w:themeColor="text1"/>
          <w:sz w:val="24"/>
          <w:szCs w:val="24"/>
          <w:lang w:eastAsia="bg-BG"/>
        </w:rPr>
        <w:t>говорни нарушения и</w:t>
      </w:r>
      <w:r w:rsidRPr="000F0577">
        <w:rPr>
          <w:rFonts w:ascii="Times New Roman" w:eastAsia="Times New Roman" w:hAnsi="Times New Roman" w:cs="Times New Roman"/>
          <w:color w:val="000000" w:themeColor="text1"/>
          <w:sz w:val="24"/>
          <w:szCs w:val="24"/>
          <w:lang w:eastAsia="bg-BG"/>
        </w:rPr>
        <w:t xml:space="preserve"> със специфични нарушения на способността </w:t>
      </w:r>
      <w:r w:rsidR="005225BC">
        <w:rPr>
          <w:rFonts w:ascii="Times New Roman" w:eastAsia="Times New Roman" w:hAnsi="Times New Roman" w:cs="Times New Roman"/>
          <w:color w:val="000000" w:themeColor="text1"/>
          <w:sz w:val="24"/>
          <w:szCs w:val="24"/>
          <w:lang w:eastAsia="bg-BG"/>
        </w:rPr>
        <w:t>з</w:t>
      </w:r>
      <w:r w:rsidRPr="000F0577">
        <w:rPr>
          <w:rFonts w:ascii="Times New Roman" w:eastAsia="Times New Roman" w:hAnsi="Times New Roman" w:cs="Times New Roman"/>
          <w:color w:val="000000" w:themeColor="text1"/>
          <w:sz w:val="24"/>
          <w:szCs w:val="24"/>
          <w:lang w:eastAsia="bg-BG"/>
        </w:rPr>
        <w:t xml:space="preserve">а учене </w:t>
      </w:r>
      <w:r w:rsidRPr="000F0577">
        <w:rPr>
          <w:rFonts w:ascii="Times New Roman" w:eastAsia="Times New Roman" w:hAnsi="Times New Roman" w:cs="Times New Roman"/>
          <w:color w:val="000000" w:themeColor="text1"/>
          <w:sz w:val="24"/>
          <w:szCs w:val="24"/>
          <w:lang w:val="en-GB"/>
        </w:rPr>
        <w:t>(дислексия, дисграфия, дискалкулия)</w:t>
      </w:r>
      <w:r w:rsidR="000F0577" w:rsidRPr="000F0577">
        <w:rPr>
          <w:rFonts w:ascii="Times New Roman" w:eastAsia="Times New Roman" w:hAnsi="Times New Roman" w:cs="Times New Roman"/>
          <w:color w:val="000000" w:themeColor="text1"/>
          <w:sz w:val="24"/>
          <w:szCs w:val="24"/>
          <w:lang w:eastAsia="bg-BG"/>
        </w:rPr>
        <w:t>.</w:t>
      </w:r>
    </w:p>
    <w:p w:rsidR="00143FA2" w:rsidRPr="000F0577" w:rsidRDefault="00143FA2" w:rsidP="00B430C3">
      <w:pPr>
        <w:spacing w:after="0" w:line="276" w:lineRule="auto"/>
        <w:ind w:firstLine="708"/>
        <w:jc w:val="both"/>
        <w:rPr>
          <w:rFonts w:ascii="Times New Roman" w:eastAsia="Times New Roman" w:hAnsi="Times New Roman" w:cs="Times New Roman"/>
          <w:color w:val="000000" w:themeColor="text1"/>
          <w:sz w:val="24"/>
          <w:szCs w:val="24"/>
          <w:lang w:eastAsia="bg-BG"/>
        </w:rPr>
      </w:pP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eastAsia="bg-BG"/>
        </w:rPr>
      </w:pPr>
      <w:r w:rsidRPr="00B430C3">
        <w:rPr>
          <w:rFonts w:ascii="Times New Roman" w:eastAsia="Times New Roman" w:hAnsi="Times New Roman" w:cs="Times New Roman"/>
          <w:sz w:val="24"/>
          <w:szCs w:val="24"/>
          <w:lang w:eastAsia="bg-BG"/>
        </w:rPr>
        <w:t>ЗПУО и Наредбата за приобщаващо образование регламентират екипна работа за осигуряване на обща и допълнителна подкрепа на личностното развитие чрез създаване на подходяща физическа, психологическа и социална среда за развиване на способностите и уменията на децата и учениците. Работата с децата и учениците със специални образователни потребности се организира в училището и детската градина – в тяхната образователна среда.</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 xml:space="preserve">При необходимост за ученици със СОП </w:t>
      </w:r>
      <w:r w:rsidRPr="00B430C3">
        <w:rPr>
          <w:rFonts w:ascii="Times New Roman" w:eastAsia="Times New Roman" w:hAnsi="Times New Roman" w:cs="Times New Roman"/>
          <w:sz w:val="24"/>
          <w:szCs w:val="24"/>
          <w:lang w:val="en-GB"/>
        </w:rPr>
        <w:t xml:space="preserve">се изготвя индивидуален учебен план </w:t>
      </w:r>
      <w:r w:rsidRPr="00B430C3">
        <w:rPr>
          <w:rFonts w:ascii="Times New Roman" w:eastAsia="Times New Roman" w:hAnsi="Times New Roman" w:cs="Times New Roman"/>
          <w:sz w:val="24"/>
          <w:szCs w:val="24"/>
        </w:rPr>
        <w:t>въз основа на училищния учебен план и индивидуална учебна програма</w:t>
      </w:r>
      <w:r w:rsidRPr="00B430C3">
        <w:rPr>
          <w:rFonts w:ascii="Times New Roman" w:eastAsia="Times New Roman" w:hAnsi="Times New Roman" w:cs="Times New Roman"/>
          <w:sz w:val="24"/>
          <w:szCs w:val="24"/>
          <w:lang w:val="en-GB"/>
        </w:rPr>
        <w:t xml:space="preserve">. Родителите на ученици със </w:t>
      </w:r>
      <w:r w:rsidRPr="00B430C3">
        <w:rPr>
          <w:rFonts w:ascii="Times New Roman" w:eastAsia="Times New Roman" w:hAnsi="Times New Roman" w:cs="Times New Roman"/>
          <w:sz w:val="24"/>
          <w:szCs w:val="24"/>
        </w:rPr>
        <w:t>СОП</w:t>
      </w:r>
      <w:r w:rsidRPr="00B430C3">
        <w:rPr>
          <w:rFonts w:ascii="Times New Roman" w:eastAsia="Times New Roman" w:hAnsi="Times New Roman" w:cs="Times New Roman"/>
          <w:sz w:val="24"/>
          <w:szCs w:val="24"/>
          <w:lang w:val="en-GB"/>
        </w:rPr>
        <w:t xml:space="preserve"> се запознава</w:t>
      </w:r>
      <w:r w:rsidRPr="00B430C3">
        <w:rPr>
          <w:rFonts w:ascii="Times New Roman" w:eastAsia="Times New Roman" w:hAnsi="Times New Roman" w:cs="Times New Roman"/>
          <w:sz w:val="24"/>
          <w:szCs w:val="24"/>
        </w:rPr>
        <w:t>т</w:t>
      </w:r>
      <w:r w:rsidRPr="00B430C3">
        <w:rPr>
          <w:rFonts w:ascii="Times New Roman" w:eastAsia="Times New Roman" w:hAnsi="Times New Roman" w:cs="Times New Roman"/>
          <w:sz w:val="24"/>
          <w:szCs w:val="24"/>
          <w:lang w:val="en-GB"/>
        </w:rPr>
        <w:t xml:space="preserve"> с индивидуалния учебен план и индивидуалните учебни програми</w:t>
      </w:r>
      <w:r w:rsidRPr="00B430C3">
        <w:rPr>
          <w:rFonts w:ascii="Times New Roman" w:eastAsia="Times New Roman" w:hAnsi="Times New Roman" w:cs="Times New Roman"/>
          <w:sz w:val="24"/>
          <w:szCs w:val="24"/>
        </w:rPr>
        <w:t>.</w:t>
      </w:r>
    </w:p>
    <w:p w:rsidR="00B430C3" w:rsidRPr="00B430C3" w:rsidRDefault="00B430C3" w:rsidP="00B430C3">
      <w:pPr>
        <w:spacing w:after="0" w:line="276" w:lineRule="auto"/>
        <w:ind w:firstLine="708"/>
        <w:jc w:val="both"/>
        <w:rPr>
          <w:rFonts w:ascii="Times New Roman" w:eastAsia="Times New Roman" w:hAnsi="Times New Roman" w:cs="Times New Roman"/>
          <w:b/>
          <w:sz w:val="24"/>
          <w:szCs w:val="24"/>
          <w:lang w:eastAsia="bg-BG"/>
        </w:rPr>
      </w:pPr>
      <w:r w:rsidRPr="00B430C3">
        <w:rPr>
          <w:rFonts w:ascii="Times New Roman" w:eastAsia="Calibri" w:hAnsi="Times New Roman" w:cs="Times New Roman"/>
          <w:sz w:val="24"/>
          <w:szCs w:val="24"/>
        </w:rPr>
        <w:t>В образователните институции се реализират дейности за подкрепа на развитието на деца и ученици чрез участието на детските градини и училищата в национални програми и проекти (АПСПО, ППО и др.).</w:t>
      </w:r>
    </w:p>
    <w:p w:rsidR="00B430C3" w:rsidRPr="00B430C3" w:rsidRDefault="00B430C3" w:rsidP="00B430C3">
      <w:pPr>
        <w:autoSpaceDE w:val="0"/>
        <w:autoSpaceDN w:val="0"/>
        <w:adjustRightInd w:val="0"/>
        <w:spacing w:after="0" w:line="276" w:lineRule="auto"/>
        <w:ind w:firstLine="708"/>
        <w:jc w:val="both"/>
        <w:rPr>
          <w:rFonts w:ascii="Times New Roman" w:eastAsia="Times New Roman" w:hAnsi="Times New Roman" w:cs="Times New Roman"/>
          <w:sz w:val="24"/>
          <w:szCs w:val="24"/>
          <w:lang w:eastAsia="bg-BG"/>
        </w:rPr>
      </w:pPr>
      <w:r w:rsidRPr="00B430C3">
        <w:rPr>
          <w:rFonts w:ascii="Times New Roman" w:eastAsia="Times New Roman" w:hAnsi="Times New Roman" w:cs="Times New Roman"/>
          <w:sz w:val="24"/>
          <w:szCs w:val="24"/>
          <w:lang w:eastAsia="bg-BG"/>
        </w:rPr>
        <w:t>Създадена е приобщаваща среда в занималните. Закупени са специализирани дидактич</w:t>
      </w:r>
      <w:r w:rsidR="005225BC">
        <w:rPr>
          <w:rFonts w:ascii="Times New Roman" w:eastAsia="Times New Roman" w:hAnsi="Times New Roman" w:cs="Times New Roman"/>
          <w:sz w:val="24"/>
          <w:szCs w:val="24"/>
          <w:lang w:eastAsia="bg-BG"/>
        </w:rPr>
        <w:t>ески</w:t>
      </w:r>
      <w:r w:rsidRPr="00B430C3">
        <w:rPr>
          <w:rFonts w:ascii="Times New Roman" w:eastAsia="Times New Roman" w:hAnsi="Times New Roman" w:cs="Times New Roman"/>
          <w:sz w:val="24"/>
          <w:szCs w:val="24"/>
          <w:lang w:eastAsia="bg-BG"/>
        </w:rPr>
        <w:t xml:space="preserve"> материали за развиване на когнитивните способности. Успешно е създадена качествена и позитивна приобщаваща среда за всички деца в детските заведения</w:t>
      </w:r>
      <w:r w:rsidR="00270B46">
        <w:rPr>
          <w:rFonts w:ascii="Times New Roman" w:eastAsia="Times New Roman" w:hAnsi="Times New Roman" w:cs="Times New Roman"/>
          <w:sz w:val="24"/>
          <w:szCs w:val="24"/>
          <w:lang w:eastAsia="bg-BG"/>
        </w:rPr>
        <w:t xml:space="preserve"> на територията на </w:t>
      </w:r>
      <w:r w:rsidR="005225BC">
        <w:rPr>
          <w:rFonts w:ascii="Times New Roman" w:eastAsia="Times New Roman" w:hAnsi="Times New Roman" w:cs="Times New Roman"/>
          <w:sz w:val="24"/>
          <w:szCs w:val="24"/>
          <w:lang w:eastAsia="bg-BG"/>
        </w:rPr>
        <w:t>о</w:t>
      </w:r>
      <w:r w:rsidR="00270B46">
        <w:rPr>
          <w:rFonts w:ascii="Times New Roman" w:eastAsia="Times New Roman" w:hAnsi="Times New Roman" w:cs="Times New Roman"/>
          <w:sz w:val="24"/>
          <w:szCs w:val="24"/>
          <w:lang w:eastAsia="bg-BG"/>
        </w:rPr>
        <w:t>бщина Николаево</w:t>
      </w:r>
      <w:r w:rsidRPr="00B430C3">
        <w:rPr>
          <w:rFonts w:ascii="Times New Roman" w:eastAsia="Times New Roman" w:hAnsi="Times New Roman" w:cs="Times New Roman"/>
          <w:sz w:val="24"/>
          <w:szCs w:val="24"/>
          <w:lang w:eastAsia="bg-BG"/>
        </w:rPr>
        <w:t>.</w:t>
      </w:r>
    </w:p>
    <w:p w:rsidR="00B430C3" w:rsidRPr="00B430C3" w:rsidRDefault="00B430C3" w:rsidP="00B430C3">
      <w:pPr>
        <w:spacing w:after="0" w:line="276" w:lineRule="auto"/>
        <w:ind w:firstLine="708"/>
        <w:jc w:val="both"/>
        <w:rPr>
          <w:rFonts w:ascii="Times New Roman" w:eastAsia="Times New Roman" w:hAnsi="Times New Roman" w:cs="Times New Roman"/>
          <w:b/>
          <w:bCs/>
          <w:sz w:val="24"/>
          <w:szCs w:val="24"/>
          <w:lang w:eastAsia="bg-BG"/>
        </w:rPr>
      </w:pPr>
    </w:p>
    <w:p w:rsidR="00B430C3" w:rsidRPr="00B430C3" w:rsidRDefault="00B430C3" w:rsidP="00B430C3">
      <w:pPr>
        <w:spacing w:after="0" w:line="276" w:lineRule="auto"/>
        <w:ind w:firstLine="708"/>
        <w:jc w:val="both"/>
        <w:rPr>
          <w:rFonts w:ascii="Times New Roman" w:eastAsia="Times New Roman" w:hAnsi="Times New Roman" w:cs="Times New Roman"/>
          <w:b/>
          <w:bCs/>
          <w:sz w:val="24"/>
          <w:szCs w:val="24"/>
          <w:lang w:eastAsia="bg-BG"/>
        </w:rPr>
      </w:pPr>
      <w:r w:rsidRPr="00B430C3">
        <w:rPr>
          <w:rFonts w:ascii="Times New Roman" w:eastAsia="Times New Roman" w:hAnsi="Times New Roman" w:cs="Times New Roman"/>
          <w:b/>
          <w:bCs/>
          <w:sz w:val="24"/>
          <w:szCs w:val="24"/>
          <w:lang w:eastAsia="bg-BG"/>
        </w:rPr>
        <w:t>За преодоляването на трудностите и предизвикателства в обучението на деца и</w:t>
      </w:r>
      <w:r w:rsidR="00500C22">
        <w:rPr>
          <w:rFonts w:ascii="Times New Roman" w:eastAsia="Times New Roman" w:hAnsi="Times New Roman" w:cs="Times New Roman"/>
          <w:b/>
          <w:bCs/>
          <w:sz w:val="24"/>
          <w:szCs w:val="24"/>
          <w:lang w:eastAsia="bg-BG"/>
        </w:rPr>
        <w:t xml:space="preserve"> ученици със СОП в oбщина Николаево</w:t>
      </w:r>
      <w:r w:rsidRPr="00B430C3">
        <w:rPr>
          <w:rFonts w:ascii="Times New Roman" w:eastAsia="Times New Roman" w:hAnsi="Times New Roman" w:cs="Times New Roman"/>
          <w:b/>
          <w:bCs/>
          <w:sz w:val="24"/>
          <w:szCs w:val="24"/>
          <w:lang w:eastAsia="bg-BG"/>
        </w:rPr>
        <w:t xml:space="preserve"> е необходимо:</w:t>
      </w:r>
    </w:p>
    <w:p w:rsidR="00B430C3" w:rsidRPr="00B430C3" w:rsidRDefault="00B430C3" w:rsidP="00B430C3">
      <w:pPr>
        <w:spacing w:after="0" w:line="276" w:lineRule="auto"/>
        <w:ind w:firstLine="708"/>
        <w:jc w:val="both"/>
        <w:rPr>
          <w:rFonts w:ascii="Times New Roman" w:eastAsia="Times New Roman" w:hAnsi="Times New Roman" w:cs="Times New Roman"/>
          <w:b/>
          <w:bCs/>
          <w:sz w:val="24"/>
          <w:szCs w:val="24"/>
          <w:lang w:eastAsia="bg-BG"/>
        </w:rPr>
      </w:pPr>
    </w:p>
    <w:p w:rsidR="00B430C3" w:rsidRPr="00B430C3" w:rsidRDefault="00B430C3" w:rsidP="00B430C3">
      <w:pPr>
        <w:numPr>
          <w:ilvl w:val="0"/>
          <w:numId w:val="11"/>
        </w:numPr>
        <w:spacing w:after="80" w:line="276" w:lineRule="auto"/>
        <w:jc w:val="both"/>
        <w:rPr>
          <w:rFonts w:ascii="Times New Roman" w:eastAsia="Times New Roman" w:hAnsi="Times New Roman" w:cs="Times New Roman"/>
          <w:sz w:val="24"/>
          <w:szCs w:val="24"/>
          <w:lang w:eastAsia="bg-BG"/>
        </w:rPr>
      </w:pPr>
      <w:r w:rsidRPr="00B430C3">
        <w:rPr>
          <w:rFonts w:ascii="Times New Roman" w:eastAsia="Times New Roman" w:hAnsi="Times New Roman" w:cs="Times New Roman"/>
          <w:sz w:val="24"/>
          <w:szCs w:val="24"/>
          <w:lang w:eastAsia="bg-BG"/>
        </w:rPr>
        <w:t>Назначаване на педагогически специалисти, предоставящи ДПЛР, към някои от училищата</w:t>
      </w:r>
      <w:r w:rsidR="00CF27EB">
        <w:rPr>
          <w:rFonts w:ascii="Times New Roman" w:eastAsia="Times New Roman" w:hAnsi="Times New Roman" w:cs="Times New Roman"/>
          <w:sz w:val="24"/>
          <w:szCs w:val="24"/>
          <w:lang w:eastAsia="bg-BG"/>
        </w:rPr>
        <w:t xml:space="preserve"> и детската градина</w:t>
      </w:r>
      <w:r w:rsidRPr="00B430C3">
        <w:rPr>
          <w:rFonts w:ascii="Times New Roman" w:eastAsia="Times New Roman" w:hAnsi="Times New Roman" w:cs="Times New Roman"/>
          <w:sz w:val="24"/>
          <w:szCs w:val="24"/>
          <w:lang w:eastAsia="bg-BG"/>
        </w:rPr>
        <w:t>;</w:t>
      </w:r>
    </w:p>
    <w:p w:rsidR="00B430C3" w:rsidRPr="00B430C3" w:rsidRDefault="00B430C3" w:rsidP="00B430C3">
      <w:pPr>
        <w:numPr>
          <w:ilvl w:val="0"/>
          <w:numId w:val="11"/>
        </w:numPr>
        <w:spacing w:after="80" w:line="276" w:lineRule="auto"/>
        <w:jc w:val="both"/>
        <w:rPr>
          <w:rFonts w:ascii="Times New Roman" w:eastAsia="Times New Roman" w:hAnsi="Times New Roman" w:cs="Times New Roman"/>
          <w:sz w:val="24"/>
          <w:szCs w:val="24"/>
          <w:lang w:eastAsia="bg-BG"/>
        </w:rPr>
      </w:pPr>
      <w:r w:rsidRPr="00B430C3">
        <w:rPr>
          <w:rFonts w:ascii="Times New Roman" w:eastAsia="Times New Roman" w:hAnsi="Times New Roman" w:cs="Times New Roman"/>
          <w:sz w:val="24"/>
          <w:szCs w:val="24"/>
          <w:lang w:eastAsia="bg-BG"/>
        </w:rPr>
        <w:t>Повишаване квалификацията на учителите за работа със деца със СОП;</w:t>
      </w:r>
    </w:p>
    <w:p w:rsidR="00B430C3" w:rsidRPr="00B430C3" w:rsidRDefault="00B430C3" w:rsidP="00B430C3">
      <w:pPr>
        <w:numPr>
          <w:ilvl w:val="0"/>
          <w:numId w:val="11"/>
        </w:numPr>
        <w:spacing w:after="80" w:line="276" w:lineRule="auto"/>
        <w:jc w:val="both"/>
        <w:rPr>
          <w:rFonts w:ascii="Times New Roman" w:eastAsia="Times New Roman" w:hAnsi="Times New Roman" w:cs="Times New Roman"/>
          <w:sz w:val="24"/>
          <w:szCs w:val="24"/>
          <w:lang w:eastAsia="bg-BG"/>
        </w:rPr>
      </w:pPr>
      <w:r w:rsidRPr="00B430C3">
        <w:rPr>
          <w:rFonts w:ascii="Times New Roman" w:eastAsia="Times New Roman" w:hAnsi="Times New Roman" w:cs="Times New Roman"/>
          <w:sz w:val="24"/>
          <w:szCs w:val="24"/>
          <w:lang w:eastAsia="bg-BG"/>
        </w:rPr>
        <w:t>Непрекъсната квалификация на педагогическите специалисти, предоставящи ДПЛР, по отношение на  новостите при обучението на деца със СОП;</w:t>
      </w:r>
    </w:p>
    <w:p w:rsidR="00B430C3" w:rsidRPr="00B430C3" w:rsidRDefault="00B430C3" w:rsidP="00B430C3">
      <w:pPr>
        <w:numPr>
          <w:ilvl w:val="0"/>
          <w:numId w:val="11"/>
        </w:numPr>
        <w:spacing w:after="80" w:line="276" w:lineRule="auto"/>
        <w:jc w:val="both"/>
        <w:rPr>
          <w:rFonts w:ascii="Times New Roman" w:eastAsia="Times New Roman" w:hAnsi="Times New Roman" w:cs="Times New Roman"/>
          <w:sz w:val="24"/>
          <w:szCs w:val="24"/>
          <w:lang w:eastAsia="bg-BG"/>
        </w:rPr>
      </w:pPr>
      <w:r w:rsidRPr="00B430C3">
        <w:rPr>
          <w:rFonts w:ascii="Times New Roman" w:eastAsia="Times New Roman" w:hAnsi="Times New Roman" w:cs="Times New Roman"/>
          <w:sz w:val="24"/>
          <w:szCs w:val="24"/>
          <w:lang w:eastAsia="bg-BG"/>
        </w:rPr>
        <w:t>Необходимост от назначаване на помощник</w:t>
      </w:r>
      <w:r w:rsidR="005225BC">
        <w:rPr>
          <w:rFonts w:ascii="Times New Roman" w:eastAsia="Times New Roman" w:hAnsi="Times New Roman" w:cs="Times New Roman"/>
          <w:sz w:val="24"/>
          <w:szCs w:val="24"/>
          <w:lang w:eastAsia="bg-BG"/>
        </w:rPr>
        <w:t xml:space="preserve"> </w:t>
      </w:r>
      <w:r w:rsidRPr="00B430C3">
        <w:rPr>
          <w:rFonts w:ascii="Times New Roman" w:eastAsia="Times New Roman" w:hAnsi="Times New Roman" w:cs="Times New Roman"/>
          <w:sz w:val="24"/>
          <w:szCs w:val="24"/>
          <w:lang w:eastAsia="bg-BG"/>
        </w:rPr>
        <w:t>учители.</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rPr>
        <w:t>Предизвикателствата и трудностите по отношение на осъществяването на подкрепа за личностното развитие на децата и учениците</w:t>
      </w:r>
      <w:r w:rsidR="00E96F1E">
        <w:rPr>
          <w:rFonts w:ascii="Times New Roman" w:eastAsia="Times New Roman" w:hAnsi="Times New Roman" w:cs="Times New Roman"/>
          <w:sz w:val="24"/>
          <w:szCs w:val="24"/>
        </w:rPr>
        <w:t xml:space="preserve"> на територията на община Николаево</w:t>
      </w:r>
      <w:r w:rsidRPr="00B430C3">
        <w:rPr>
          <w:rFonts w:ascii="Times New Roman" w:eastAsia="Times New Roman" w:hAnsi="Times New Roman" w:cs="Times New Roman"/>
          <w:sz w:val="24"/>
          <w:szCs w:val="24"/>
        </w:rPr>
        <w:t xml:space="preserve"> са:</w:t>
      </w:r>
    </w:p>
    <w:p w:rsidR="000F0577" w:rsidRPr="00EC6B07" w:rsidRDefault="000F0577" w:rsidP="00B430C3">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Наличие на голям брой деца, невладеещи</w:t>
      </w:r>
      <w:r w:rsidR="000E2B67" w:rsidRPr="00EC6B07">
        <w:rPr>
          <w:rFonts w:ascii="Times New Roman" w:eastAsia="Times New Roman" w:hAnsi="Times New Roman" w:cs="Times New Roman"/>
          <w:color w:val="000000" w:themeColor="text1"/>
          <w:sz w:val="24"/>
          <w:szCs w:val="24"/>
        </w:rPr>
        <w:t xml:space="preserve"> български език</w:t>
      </w:r>
      <w:r w:rsidR="000E2B67" w:rsidRPr="00EC6B07">
        <w:rPr>
          <w:rFonts w:ascii="Times New Roman" w:eastAsia="Times New Roman" w:hAnsi="Times New Roman" w:cs="Times New Roman"/>
          <w:color w:val="000000" w:themeColor="text1"/>
          <w:sz w:val="24"/>
          <w:szCs w:val="24"/>
          <w:lang w:val="en-US"/>
        </w:rPr>
        <w:t>;</w:t>
      </w:r>
    </w:p>
    <w:p w:rsidR="000E2B67" w:rsidRPr="00EC6B07" w:rsidRDefault="000E2B67" w:rsidP="00B430C3">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Нисък образователен статус на родителите</w:t>
      </w:r>
      <w:r w:rsidRPr="00EC6B07">
        <w:rPr>
          <w:rFonts w:ascii="Times New Roman" w:eastAsia="Times New Roman" w:hAnsi="Times New Roman" w:cs="Times New Roman"/>
          <w:color w:val="000000" w:themeColor="text1"/>
          <w:sz w:val="24"/>
          <w:szCs w:val="24"/>
          <w:lang w:val="en-US"/>
        </w:rPr>
        <w:t>;</w:t>
      </w:r>
    </w:p>
    <w:p w:rsidR="000E2B67" w:rsidRPr="00EC6B07" w:rsidRDefault="000E2B67" w:rsidP="00B430C3">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Родители, живеещи и работещи в чужбина, децата на които се отглеждат от баби и дядовци</w:t>
      </w:r>
      <w:r w:rsidRPr="00EC6B07">
        <w:rPr>
          <w:rFonts w:ascii="Times New Roman" w:eastAsia="Times New Roman" w:hAnsi="Times New Roman" w:cs="Times New Roman"/>
          <w:color w:val="000000" w:themeColor="text1"/>
          <w:sz w:val="24"/>
          <w:szCs w:val="24"/>
          <w:lang w:val="en-US"/>
        </w:rPr>
        <w:t>;</w:t>
      </w:r>
    </w:p>
    <w:p w:rsidR="000E2B67" w:rsidRPr="00EC6B07" w:rsidRDefault="000E2B67" w:rsidP="00B430C3">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 xml:space="preserve">Образованието </w:t>
      </w:r>
      <w:r w:rsidR="005225BC">
        <w:rPr>
          <w:rFonts w:ascii="Times New Roman" w:eastAsia="Times New Roman" w:hAnsi="Times New Roman" w:cs="Times New Roman"/>
          <w:color w:val="000000" w:themeColor="text1"/>
          <w:sz w:val="24"/>
          <w:szCs w:val="24"/>
        </w:rPr>
        <w:t xml:space="preserve">за много семейства </w:t>
      </w:r>
      <w:r w:rsidRPr="00EC6B07">
        <w:rPr>
          <w:rFonts w:ascii="Times New Roman" w:eastAsia="Times New Roman" w:hAnsi="Times New Roman" w:cs="Times New Roman"/>
          <w:color w:val="000000" w:themeColor="text1"/>
          <w:sz w:val="24"/>
          <w:szCs w:val="24"/>
        </w:rPr>
        <w:t>не е приоритет</w:t>
      </w:r>
      <w:r w:rsidRPr="00EC6B07">
        <w:rPr>
          <w:rFonts w:ascii="Times New Roman" w:eastAsia="Times New Roman" w:hAnsi="Times New Roman" w:cs="Times New Roman"/>
          <w:color w:val="000000" w:themeColor="text1"/>
          <w:sz w:val="24"/>
          <w:szCs w:val="24"/>
          <w:lang w:val="en-US"/>
        </w:rPr>
        <w:t>;</w:t>
      </w:r>
    </w:p>
    <w:p w:rsidR="000E2B67" w:rsidRPr="00EC6B07" w:rsidRDefault="000E2B67" w:rsidP="00B430C3">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Почти 100 % от учениците са от ромски произход</w:t>
      </w:r>
      <w:r w:rsidRPr="00EC6B07">
        <w:rPr>
          <w:rFonts w:ascii="Times New Roman" w:eastAsia="Times New Roman" w:hAnsi="Times New Roman" w:cs="Times New Roman"/>
          <w:color w:val="000000" w:themeColor="text1"/>
          <w:sz w:val="24"/>
          <w:szCs w:val="24"/>
          <w:lang w:val="en-US"/>
        </w:rPr>
        <w:t>;</w:t>
      </w:r>
    </w:p>
    <w:p w:rsidR="000E2B67" w:rsidRPr="00EC6B07" w:rsidRDefault="000E2B67" w:rsidP="00B430C3">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Учениците изпитват сериозни затруднения с българския език, тъй като в семействата и средата им се говори само на турски език</w:t>
      </w:r>
      <w:r w:rsidRPr="00EC6B07">
        <w:rPr>
          <w:rFonts w:ascii="Times New Roman" w:eastAsia="Times New Roman" w:hAnsi="Times New Roman" w:cs="Times New Roman"/>
          <w:color w:val="000000" w:themeColor="text1"/>
          <w:sz w:val="24"/>
          <w:szCs w:val="24"/>
          <w:lang w:val="en-US"/>
        </w:rPr>
        <w:t>;</w:t>
      </w:r>
    </w:p>
    <w:p w:rsidR="000E2B67" w:rsidRPr="00EC6B07" w:rsidRDefault="000E2B67" w:rsidP="000E2B67">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За семействата понякога е по</w:t>
      </w:r>
      <w:r w:rsidR="005225BC">
        <w:rPr>
          <w:rFonts w:ascii="Times New Roman" w:eastAsia="Times New Roman" w:hAnsi="Times New Roman" w:cs="Times New Roman"/>
          <w:color w:val="000000" w:themeColor="text1"/>
          <w:sz w:val="24"/>
          <w:szCs w:val="24"/>
        </w:rPr>
        <w:t>-</w:t>
      </w:r>
      <w:r w:rsidRPr="00EC6B07">
        <w:rPr>
          <w:rFonts w:ascii="Times New Roman" w:eastAsia="Times New Roman" w:hAnsi="Times New Roman" w:cs="Times New Roman"/>
          <w:color w:val="000000" w:themeColor="text1"/>
          <w:sz w:val="24"/>
          <w:szCs w:val="24"/>
        </w:rPr>
        <w:t>важно децата да работят, за да допринасят за приходите, отколкото да ходят на училище. По тази причина ги ангажират по време на сезонната работа в селскостопанския сектор</w:t>
      </w:r>
      <w:r w:rsidRPr="00EC6B07">
        <w:rPr>
          <w:rFonts w:ascii="Times New Roman" w:eastAsia="Times New Roman" w:hAnsi="Times New Roman" w:cs="Times New Roman"/>
          <w:color w:val="000000" w:themeColor="text1"/>
          <w:sz w:val="24"/>
          <w:szCs w:val="24"/>
          <w:lang w:val="en-US"/>
        </w:rPr>
        <w:t>;</w:t>
      </w:r>
    </w:p>
    <w:p w:rsidR="000E2B67" w:rsidRPr="00EC6B07" w:rsidRDefault="000E2B67" w:rsidP="000E2B67">
      <w:pPr>
        <w:numPr>
          <w:ilvl w:val="0"/>
          <w:numId w:val="13"/>
        </w:numPr>
        <w:spacing w:after="0" w:line="276" w:lineRule="auto"/>
        <w:jc w:val="both"/>
        <w:rPr>
          <w:rFonts w:ascii="Times New Roman" w:eastAsia="Times New Roman" w:hAnsi="Times New Roman" w:cs="Times New Roman"/>
          <w:color w:val="000000" w:themeColor="text1"/>
          <w:sz w:val="24"/>
          <w:szCs w:val="24"/>
          <w:lang w:val="en-GB"/>
        </w:rPr>
      </w:pPr>
      <w:r w:rsidRPr="00EC6B07">
        <w:rPr>
          <w:rFonts w:ascii="Times New Roman" w:eastAsia="Times New Roman" w:hAnsi="Times New Roman" w:cs="Times New Roman"/>
          <w:color w:val="000000" w:themeColor="text1"/>
          <w:sz w:val="24"/>
          <w:szCs w:val="24"/>
        </w:rPr>
        <w:t>Голяма част от родителите на учениците имат безотговорно отношение към образованието на своите деца. За тя</w:t>
      </w:r>
      <w:r w:rsidR="005225BC">
        <w:rPr>
          <w:rFonts w:ascii="Times New Roman" w:eastAsia="Times New Roman" w:hAnsi="Times New Roman" w:cs="Times New Roman"/>
          <w:color w:val="000000" w:themeColor="text1"/>
          <w:sz w:val="24"/>
          <w:szCs w:val="24"/>
        </w:rPr>
        <w:t>х</w:t>
      </w:r>
      <w:r w:rsidRPr="00EC6B07">
        <w:rPr>
          <w:rFonts w:ascii="Times New Roman" w:eastAsia="Times New Roman" w:hAnsi="Times New Roman" w:cs="Times New Roman"/>
          <w:color w:val="000000" w:themeColor="text1"/>
          <w:sz w:val="24"/>
          <w:szCs w:val="24"/>
        </w:rPr>
        <w:t xml:space="preserve"> образованието не е ценност и те по ник</w:t>
      </w:r>
      <w:r w:rsidR="005225BC">
        <w:rPr>
          <w:rFonts w:ascii="Times New Roman" w:eastAsia="Times New Roman" w:hAnsi="Times New Roman" w:cs="Times New Roman"/>
          <w:color w:val="000000" w:themeColor="text1"/>
          <w:sz w:val="24"/>
          <w:szCs w:val="24"/>
        </w:rPr>
        <w:t>а</w:t>
      </w:r>
      <w:r w:rsidRPr="00EC6B07">
        <w:rPr>
          <w:rFonts w:ascii="Times New Roman" w:eastAsia="Times New Roman" w:hAnsi="Times New Roman" w:cs="Times New Roman"/>
          <w:color w:val="000000" w:themeColor="text1"/>
          <w:sz w:val="24"/>
          <w:szCs w:val="24"/>
        </w:rPr>
        <w:t>къв начин не се ангажират с подкрепата на децата си. Порочната практика „дете ражда дете“</w:t>
      </w:r>
      <w:r w:rsidR="00655653">
        <w:rPr>
          <w:rFonts w:ascii="Times New Roman" w:eastAsia="Times New Roman" w:hAnsi="Times New Roman" w:cs="Times New Roman"/>
          <w:color w:val="000000" w:themeColor="text1"/>
          <w:sz w:val="24"/>
          <w:szCs w:val="24"/>
        </w:rPr>
        <w:t xml:space="preserve"> е причина за отпадане от образ</w:t>
      </w:r>
      <w:r w:rsidRPr="00EC6B07">
        <w:rPr>
          <w:rFonts w:ascii="Times New Roman" w:eastAsia="Times New Roman" w:hAnsi="Times New Roman" w:cs="Times New Roman"/>
          <w:color w:val="000000" w:themeColor="text1"/>
          <w:sz w:val="24"/>
          <w:szCs w:val="24"/>
        </w:rPr>
        <w:t>ователната система.</w:t>
      </w: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ind w:firstLine="360"/>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b/>
          <w:sz w:val="24"/>
          <w:szCs w:val="24"/>
          <w:lang w:val="en-GB"/>
        </w:rPr>
        <w:t>Работа с родителите</w:t>
      </w:r>
      <w:r w:rsidRPr="00B430C3">
        <w:rPr>
          <w:rFonts w:ascii="Times New Roman" w:eastAsia="Times New Roman" w:hAnsi="Times New Roman" w:cs="Times New Roman"/>
          <w:sz w:val="24"/>
          <w:szCs w:val="24"/>
          <w:lang w:val="en-GB"/>
        </w:rPr>
        <w:t xml:space="preserve"> </w:t>
      </w:r>
      <w:r w:rsidR="005225BC" w:rsidRPr="000F0577">
        <w:rPr>
          <w:rFonts w:ascii="Times New Roman" w:eastAsia="Times New Roman" w:hAnsi="Times New Roman" w:cs="Times New Roman"/>
          <w:color w:val="000000" w:themeColor="text1"/>
          <w:sz w:val="24"/>
          <w:szCs w:val="24"/>
          <w:lang w:eastAsia="bg-BG"/>
        </w:rPr>
        <w:t>–</w:t>
      </w:r>
      <w:r w:rsidR="005225BC">
        <w:rPr>
          <w:rFonts w:ascii="Times New Roman" w:eastAsia="Times New Roman" w:hAnsi="Times New Roman" w:cs="Times New Roman"/>
          <w:color w:val="000000" w:themeColor="text1"/>
          <w:sz w:val="24"/>
          <w:szCs w:val="24"/>
          <w:lang w:eastAsia="bg-BG"/>
        </w:rPr>
        <w:t xml:space="preserve"> </w:t>
      </w:r>
      <w:r w:rsidRPr="00B430C3">
        <w:rPr>
          <w:rFonts w:ascii="Times New Roman" w:eastAsia="Times New Roman" w:hAnsi="Times New Roman" w:cs="Times New Roman"/>
          <w:sz w:val="24"/>
          <w:szCs w:val="24"/>
          <w:lang w:val="en-GB"/>
        </w:rPr>
        <w:t xml:space="preserve">родителите на деца </w:t>
      </w:r>
      <w:r w:rsidRPr="00B430C3">
        <w:rPr>
          <w:rFonts w:ascii="Times New Roman" w:eastAsia="Times New Roman" w:hAnsi="Times New Roman" w:cs="Times New Roman"/>
          <w:sz w:val="24"/>
          <w:szCs w:val="24"/>
        </w:rPr>
        <w:t>със СОП</w:t>
      </w:r>
      <w:r w:rsidRPr="00B430C3">
        <w:rPr>
          <w:rFonts w:ascii="Times New Roman" w:eastAsia="Times New Roman" w:hAnsi="Times New Roman" w:cs="Times New Roman"/>
          <w:sz w:val="24"/>
          <w:szCs w:val="24"/>
          <w:lang w:val="en-GB"/>
        </w:rPr>
        <w:t xml:space="preserve">, включени в интегрираното обучение, имат сериозен дефицит на информираност по отношение на правата, отговорностите, начините на взаимодействие с образователните институции и отделните специалисти. В детските градини и училищата на територията на </w:t>
      </w:r>
      <w:r w:rsidRPr="00B430C3">
        <w:rPr>
          <w:rFonts w:ascii="Times New Roman" w:eastAsia="Times New Roman" w:hAnsi="Times New Roman" w:cs="Times New Roman"/>
          <w:sz w:val="24"/>
          <w:szCs w:val="24"/>
        </w:rPr>
        <w:t>о</w:t>
      </w:r>
      <w:r w:rsidRPr="00B430C3">
        <w:rPr>
          <w:rFonts w:ascii="Times New Roman" w:eastAsia="Times New Roman" w:hAnsi="Times New Roman" w:cs="Times New Roman"/>
          <w:sz w:val="24"/>
          <w:szCs w:val="24"/>
          <w:lang w:val="en-GB"/>
        </w:rPr>
        <w:t xml:space="preserve">бщина </w:t>
      </w:r>
      <w:r w:rsidR="00C80EA6">
        <w:rPr>
          <w:rFonts w:ascii="Times New Roman" w:eastAsia="Times New Roman" w:hAnsi="Times New Roman" w:cs="Times New Roman"/>
          <w:sz w:val="24"/>
          <w:szCs w:val="24"/>
        </w:rPr>
        <w:t>Николаево</w:t>
      </w:r>
      <w:r w:rsidRPr="00B430C3">
        <w:rPr>
          <w:rFonts w:ascii="Times New Roman" w:eastAsia="Times New Roman" w:hAnsi="Times New Roman" w:cs="Times New Roman"/>
          <w:sz w:val="24"/>
          <w:szCs w:val="24"/>
          <w:lang w:val="en-GB"/>
        </w:rPr>
        <w:t xml:space="preserve"> се работи непрекъснато за преодоляване на тези проблеми.</w:t>
      </w:r>
      <w:r w:rsidRPr="00B430C3">
        <w:rPr>
          <w:rFonts w:ascii="Times New Roman" w:eastAsia="Times New Roman" w:hAnsi="Times New Roman" w:cs="Times New Roman"/>
          <w:sz w:val="24"/>
          <w:szCs w:val="24"/>
        </w:rPr>
        <w:t xml:space="preserve"> </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b/>
          <w:sz w:val="24"/>
          <w:szCs w:val="24"/>
          <w:lang w:val="en-GB"/>
        </w:rPr>
        <w:t>Работа с обществеността</w:t>
      </w:r>
      <w:r w:rsidRPr="00B430C3">
        <w:rPr>
          <w:rFonts w:ascii="Times New Roman" w:eastAsia="Times New Roman" w:hAnsi="Times New Roman" w:cs="Times New Roman"/>
          <w:sz w:val="24"/>
          <w:szCs w:val="24"/>
          <w:lang w:val="en-GB"/>
        </w:rPr>
        <w:t xml:space="preserve"> </w:t>
      </w:r>
      <w:r w:rsidR="005225BC" w:rsidRPr="000F0577">
        <w:rPr>
          <w:rFonts w:ascii="Times New Roman" w:eastAsia="Times New Roman" w:hAnsi="Times New Roman" w:cs="Times New Roman"/>
          <w:color w:val="000000" w:themeColor="text1"/>
          <w:sz w:val="24"/>
          <w:szCs w:val="24"/>
          <w:lang w:eastAsia="bg-BG"/>
        </w:rPr>
        <w:t>–</w:t>
      </w:r>
      <w:r w:rsidRPr="00B430C3">
        <w:rPr>
          <w:rFonts w:ascii="Times New Roman" w:eastAsia="Times New Roman" w:hAnsi="Times New Roman" w:cs="Times New Roman"/>
          <w:sz w:val="24"/>
          <w:szCs w:val="24"/>
          <w:lang w:val="en-GB"/>
        </w:rPr>
        <w:t xml:space="preserve"> има неразбиране на проблемите на децата и учениците със СОП.</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Дейности за изява на децата и учениците</w:t>
      </w:r>
      <w:r w:rsidR="009C1F6A">
        <w:rPr>
          <w:rFonts w:ascii="Times New Roman" w:eastAsia="Times New Roman" w:hAnsi="Times New Roman" w:cs="Times New Roman"/>
          <w:sz w:val="24"/>
          <w:szCs w:val="24"/>
        </w:rPr>
        <w:t xml:space="preserve"> </w:t>
      </w:r>
      <w:r w:rsidR="009C1F6A" w:rsidRPr="000F0577">
        <w:rPr>
          <w:rFonts w:ascii="Times New Roman" w:eastAsia="Times New Roman" w:hAnsi="Times New Roman" w:cs="Times New Roman"/>
          <w:color w:val="000000" w:themeColor="text1"/>
          <w:sz w:val="24"/>
          <w:szCs w:val="24"/>
          <w:lang w:eastAsia="bg-BG"/>
        </w:rPr>
        <w:t>–</w:t>
      </w:r>
      <w:r w:rsidR="009C1F6A">
        <w:rPr>
          <w:rFonts w:ascii="Times New Roman" w:eastAsia="Times New Roman" w:hAnsi="Times New Roman" w:cs="Times New Roman"/>
          <w:color w:val="000000" w:themeColor="text1"/>
          <w:sz w:val="24"/>
          <w:szCs w:val="24"/>
          <w:lang w:eastAsia="bg-BG"/>
        </w:rPr>
        <w:t xml:space="preserve"> </w:t>
      </w:r>
      <w:r w:rsidRPr="00B430C3">
        <w:rPr>
          <w:rFonts w:ascii="Times New Roman" w:eastAsia="Times New Roman" w:hAnsi="Times New Roman" w:cs="Times New Roman"/>
          <w:sz w:val="24"/>
          <w:szCs w:val="24"/>
          <w:lang w:val="en-GB"/>
        </w:rPr>
        <w:t>приобщаване към изявите на децата в детските градини и училища</w:t>
      </w:r>
      <w:r w:rsidR="009C1F6A">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участие в празници, изложби, спортни прояви и др.</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Приобщаващото и интегрирано образование имат широки социални измерения, затова са необходими не само мерки в образованието, но и единодействие на всички страни: ресурсни и общообразователни учители, родители, общественост и институции. Равният достъп означава достъп до качествено образование на всички деца. Това не означава еднаква грижа спрямо всички деца, а диференциране на грижата спрямо техните различни потребности.</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bookmarkStart w:id="32" w:name="_Toc126748945"/>
      <w:bookmarkStart w:id="33" w:name="_Toc126762822"/>
      <w:bookmarkStart w:id="34" w:name="_Toc126763466"/>
      <w:bookmarkStart w:id="35" w:name="_Toc126763714"/>
      <w:bookmarkStart w:id="36" w:name="_Toc126764203"/>
      <w:r w:rsidRPr="00B430C3">
        <w:rPr>
          <w:rFonts w:ascii="Times New Roman" w:eastAsia="Times New Roman" w:hAnsi="Times New Roman" w:cs="Times New Roman"/>
          <w:b/>
          <w:bCs/>
          <w:sz w:val="24"/>
          <w:szCs w:val="24"/>
        </w:rPr>
        <w:t>2.4. Обезпеченост на образователната система със специалисти</w:t>
      </w:r>
      <w:bookmarkEnd w:id="32"/>
      <w:bookmarkEnd w:id="33"/>
      <w:bookmarkEnd w:id="34"/>
      <w:bookmarkEnd w:id="35"/>
      <w:bookmarkEnd w:id="36"/>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Осигуряване</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на специалисти </w:t>
      </w:r>
      <w:r w:rsidR="009C1F6A" w:rsidRPr="000F0577">
        <w:rPr>
          <w:rFonts w:ascii="Times New Roman" w:eastAsia="Times New Roman" w:hAnsi="Times New Roman" w:cs="Times New Roman"/>
          <w:color w:val="000000" w:themeColor="text1"/>
          <w:sz w:val="24"/>
          <w:szCs w:val="24"/>
          <w:lang w:eastAsia="bg-BG"/>
        </w:rPr>
        <w:t>–</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малко учители са преминали обучение за </w:t>
      </w:r>
      <w:r w:rsidRPr="00B430C3">
        <w:rPr>
          <w:rFonts w:ascii="Times New Roman" w:eastAsia="Times New Roman" w:hAnsi="Times New Roman" w:cs="Times New Roman"/>
          <w:sz w:val="24"/>
          <w:szCs w:val="24"/>
        </w:rPr>
        <w:t xml:space="preserve">диагностициране и </w:t>
      </w:r>
      <w:r w:rsidRPr="00B430C3">
        <w:rPr>
          <w:rFonts w:ascii="Times New Roman" w:eastAsia="Times New Roman" w:hAnsi="Times New Roman" w:cs="Times New Roman"/>
          <w:sz w:val="24"/>
          <w:szCs w:val="24"/>
          <w:lang w:val="en-GB"/>
        </w:rPr>
        <w:t>работа с деца със СОП. Необходимо е повече учители да преминат такова обучение, както и непрекъсната квалификация, свързана с новостите при обучението на деца със СОП. Специалистите от Регионален център за приобщаващо образование – Стара Загора</w:t>
      </w:r>
      <w:r w:rsidRPr="00B430C3">
        <w:rPr>
          <w:rFonts w:ascii="Times New Roman" w:eastAsia="Times New Roman" w:hAnsi="Times New Roman" w:cs="Times New Roman"/>
          <w:sz w:val="24"/>
          <w:szCs w:val="24"/>
        </w:rPr>
        <w:t xml:space="preserve">, които </w:t>
      </w:r>
      <w:r w:rsidRPr="00B430C3">
        <w:rPr>
          <w:rFonts w:ascii="Times New Roman" w:eastAsia="Times New Roman" w:hAnsi="Times New Roman" w:cs="Times New Roman"/>
          <w:sz w:val="24"/>
          <w:szCs w:val="24"/>
          <w:lang w:val="en-GB"/>
        </w:rPr>
        <w:t>подпомагат обучението на децата и учениците със специални образователни потребности</w:t>
      </w:r>
      <w:r w:rsidR="00CF0559">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rPr>
        <w:t xml:space="preserve"> не са достатъчни</w:t>
      </w:r>
      <w:r w:rsidRPr="00B430C3">
        <w:rPr>
          <w:rFonts w:ascii="Times New Roman" w:eastAsia="Times New Roman" w:hAnsi="Times New Roman" w:cs="Times New Roman"/>
          <w:sz w:val="24"/>
          <w:szCs w:val="24"/>
          <w:lang w:val="en-GB"/>
        </w:rPr>
        <w:t xml:space="preserve">. В някои случаи учителите по общообразователни дисциплини смятат, че детето със СОП е </w:t>
      </w:r>
      <w:r w:rsidR="00CF0559" w:rsidRPr="00B430C3">
        <w:rPr>
          <w:rFonts w:ascii="Times New Roman" w:eastAsia="Times New Roman" w:hAnsi="Times New Roman" w:cs="Times New Roman"/>
          <w:sz w:val="24"/>
          <w:szCs w:val="24"/>
          <w:lang w:val="en-GB"/>
        </w:rPr>
        <w:t xml:space="preserve">ангажимент </w:t>
      </w:r>
      <w:r w:rsidRPr="00B430C3">
        <w:rPr>
          <w:rFonts w:ascii="Times New Roman" w:eastAsia="Times New Roman" w:hAnsi="Times New Roman" w:cs="Times New Roman"/>
          <w:sz w:val="24"/>
          <w:szCs w:val="24"/>
          <w:lang w:val="en-GB"/>
        </w:rPr>
        <w:t>единствено и само на ресурсния учител</w:t>
      </w:r>
      <w:r w:rsidRPr="00B430C3">
        <w:rPr>
          <w:rFonts w:ascii="Times New Roman" w:eastAsia="Times New Roman" w:hAnsi="Times New Roman" w:cs="Times New Roman"/>
          <w:sz w:val="24"/>
          <w:szCs w:val="24"/>
        </w:rPr>
        <w:t>.</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Анализът на компетентностите на педагогическите кадри за работа с деца и ученици с изявени дарби,</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със СОП, с </w:t>
      </w:r>
      <w:r w:rsidRPr="00B430C3">
        <w:rPr>
          <w:rFonts w:ascii="Times New Roman" w:eastAsia="Times New Roman" w:hAnsi="Times New Roman" w:cs="Times New Roman"/>
          <w:sz w:val="24"/>
          <w:szCs w:val="24"/>
        </w:rPr>
        <w:t>хронични заболявания</w:t>
      </w:r>
      <w:r w:rsidRPr="00B430C3">
        <w:rPr>
          <w:rFonts w:ascii="Times New Roman" w:eastAsia="Times New Roman" w:hAnsi="Times New Roman" w:cs="Times New Roman"/>
          <w:sz w:val="24"/>
          <w:szCs w:val="24"/>
          <w:lang w:val="en-GB"/>
        </w:rPr>
        <w:t xml:space="preserve"> и в риск показва, че въпреки предоставените разнообразни възможности на национално, регионално и институционално ниво за обучение и придобиване на компетентности</w:t>
      </w:r>
      <w:r w:rsidR="00CD6B7E">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се наблюдават дефицити в квалификацията на учителите. По данни на образователните институции над 50% от педагогическите специалисти в общината имат необходимост от въвеждаща и поддържаща квалификация за работа с надарени деца, както и за работа с деца с проблемно поведение.</w:t>
      </w:r>
      <w:r w:rsidR="00CD6B7E">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rPr>
        <w:t>Назначаването на специалисти – логопед, психолог, ресурсен учител в детските градини за работа с деца със СОП дава отлични резултати. При необходимост да бъде обезпечена възможността от осигуряването на специалисти при наличие на малко на брой деца с идентифицирани нужди от подкрепа</w:t>
      </w:r>
      <w:r w:rsidR="00B53FED">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rPr>
        <w:t xml:space="preserve"> се осигуряват специалисти от външен доставчик.</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b/>
          <w:sz w:val="24"/>
          <w:szCs w:val="24"/>
          <w:lang w:val="en-GB"/>
        </w:rPr>
        <w:t>ИЗВОД:</w:t>
      </w:r>
      <w:r w:rsidRPr="00B430C3">
        <w:rPr>
          <w:rFonts w:ascii="Times New Roman" w:eastAsia="Times New Roman" w:hAnsi="Times New Roman" w:cs="Times New Roman"/>
          <w:sz w:val="24"/>
          <w:szCs w:val="24"/>
          <w:lang w:val="en-GB"/>
        </w:rPr>
        <w:t xml:space="preserve"> Въпреки системната квалификация за подкрепа за приобщаващо образование има съществена неподготвеност на системата като цяло за качествено прилагане на новата нормативна уредба за приобщаващото образование.</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Не е достатъчен броят на назначените в училищата и детските градини педагогически съветници</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психолози</w:t>
      </w:r>
      <w:r w:rsidRPr="00B430C3">
        <w:rPr>
          <w:rFonts w:ascii="Times New Roman" w:eastAsia="Times New Roman" w:hAnsi="Times New Roman" w:cs="Times New Roman"/>
          <w:sz w:val="24"/>
          <w:szCs w:val="24"/>
        </w:rPr>
        <w:t>, ресурсни учители и логопеди</w:t>
      </w:r>
      <w:r w:rsidRPr="00B430C3">
        <w:rPr>
          <w:rFonts w:ascii="Times New Roman" w:eastAsia="Times New Roman" w:hAnsi="Times New Roman" w:cs="Times New Roman"/>
          <w:sz w:val="24"/>
          <w:szCs w:val="24"/>
          <w:lang w:val="en-GB"/>
        </w:rPr>
        <w:t xml:space="preserve">. Това означава, че функциите на тези специалисти се изпълняват от други членове на педагогическите колективи, без да имат </w:t>
      </w:r>
      <w:r w:rsidRPr="00B430C3">
        <w:rPr>
          <w:rFonts w:ascii="Times New Roman" w:eastAsia="Times New Roman" w:hAnsi="Times New Roman" w:cs="Times New Roman"/>
          <w:sz w:val="24"/>
          <w:szCs w:val="24"/>
        </w:rPr>
        <w:t xml:space="preserve">съответната квалификация, </w:t>
      </w:r>
      <w:r w:rsidRPr="00B430C3">
        <w:rPr>
          <w:rFonts w:ascii="Times New Roman" w:eastAsia="Times New Roman" w:hAnsi="Times New Roman" w:cs="Times New Roman"/>
          <w:sz w:val="24"/>
          <w:szCs w:val="24"/>
          <w:lang w:val="en-GB"/>
        </w:rPr>
        <w:t>подготовка и време за това. Все още не е достатъчен обхватът и задълбочеността на квалификацията на учителите в училищата и детските градини и няма критична маса на промяна в нагласите на учителите да припознават като свое професионално поле и работата с деца и ученици със СОП</w:t>
      </w:r>
      <w:r w:rsidR="00BB3B56">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дори те да са малка част от учениците, с които работят.</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bookmarkStart w:id="37" w:name="_Toc126748946"/>
      <w:bookmarkStart w:id="38" w:name="_Toc126762823"/>
      <w:bookmarkStart w:id="39" w:name="_Toc126763467"/>
      <w:bookmarkStart w:id="40" w:name="_Toc126763715"/>
      <w:bookmarkStart w:id="41" w:name="_Toc126764204"/>
      <w:r w:rsidRPr="00B430C3">
        <w:rPr>
          <w:rFonts w:ascii="Times New Roman" w:eastAsia="Times New Roman" w:hAnsi="Times New Roman" w:cs="Times New Roman"/>
          <w:b/>
          <w:bCs/>
          <w:sz w:val="24"/>
          <w:szCs w:val="24"/>
        </w:rPr>
        <w:t>2.5. Материалните условия в институциите по отношение на обучението на ученици със специални образователни потребности</w:t>
      </w:r>
      <w:bookmarkEnd w:id="37"/>
      <w:bookmarkEnd w:id="38"/>
      <w:bookmarkEnd w:id="39"/>
      <w:bookmarkEnd w:id="40"/>
      <w:bookmarkEnd w:id="41"/>
      <w:r w:rsidRPr="00B430C3">
        <w:rPr>
          <w:rFonts w:ascii="Times New Roman" w:eastAsia="Times New Roman" w:hAnsi="Times New Roman" w:cs="Times New Roman"/>
          <w:b/>
          <w:bCs/>
          <w:sz w:val="24"/>
          <w:szCs w:val="24"/>
        </w:rPr>
        <w:t xml:space="preserve"> </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sz w:val="24"/>
          <w:szCs w:val="24"/>
          <w:lang w:val="en-GB"/>
        </w:rPr>
        <w:t xml:space="preserve">Анализът на данните за осигурената физическа среда за подкрепа на личностното развитие на децата и учениците показва, че </w:t>
      </w:r>
      <w:r w:rsidRPr="00B430C3">
        <w:rPr>
          <w:rFonts w:ascii="Times New Roman" w:eastAsia="Times New Roman" w:hAnsi="Times New Roman" w:cs="Times New Roman"/>
          <w:sz w:val="24"/>
          <w:szCs w:val="24"/>
        </w:rPr>
        <w:t>няма</w:t>
      </w:r>
      <w:r w:rsidRPr="00B430C3">
        <w:rPr>
          <w:rFonts w:ascii="Times New Roman" w:eastAsia="Times New Roman" w:hAnsi="Times New Roman" w:cs="Times New Roman"/>
          <w:sz w:val="24"/>
          <w:szCs w:val="24"/>
          <w:lang w:val="en-GB"/>
        </w:rPr>
        <w:t xml:space="preserve"> осигурена достъпна архитектурна среда</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както по отношение на входни и комуникационни пространства, така и в санитарно-хигиенните и спомагателни помещения и пространствата за общо ползване. </w:t>
      </w:r>
      <w:r w:rsidRPr="00B430C3">
        <w:rPr>
          <w:rFonts w:ascii="Times New Roman" w:eastAsia="Times New Roman" w:hAnsi="Times New Roman" w:cs="Times New Roman"/>
          <w:sz w:val="24"/>
          <w:szCs w:val="24"/>
        </w:rPr>
        <w:t>В някои</w:t>
      </w:r>
      <w:r w:rsidRPr="00B430C3">
        <w:rPr>
          <w:rFonts w:ascii="Times New Roman" w:eastAsia="Times New Roman" w:hAnsi="Times New Roman" w:cs="Times New Roman"/>
          <w:sz w:val="24"/>
          <w:szCs w:val="24"/>
          <w:lang w:val="en-GB"/>
        </w:rPr>
        <w:t xml:space="preserve"> училища има частично осигурена достъпна архитектурна</w:t>
      </w:r>
      <w:r w:rsidRPr="00B430C3">
        <w:rPr>
          <w:rFonts w:ascii="Times New Roman" w:eastAsia="Times New Roman" w:hAnsi="Times New Roman" w:cs="Times New Roman"/>
          <w:sz w:val="24"/>
          <w:szCs w:val="24"/>
        </w:rPr>
        <w:t xml:space="preserve"> среда</w:t>
      </w:r>
      <w:r w:rsidRPr="00B430C3">
        <w:rPr>
          <w:rFonts w:ascii="Times New Roman" w:eastAsia="Times New Roman" w:hAnsi="Times New Roman" w:cs="Times New Roman"/>
          <w:sz w:val="24"/>
          <w:szCs w:val="24"/>
          <w:lang w:val="en-GB"/>
        </w:rPr>
        <w:t xml:space="preserve">. Всички деца и ученици имат достъп до информация, отнасяща се до правата и задълженията им и са запознати с тях. </w:t>
      </w: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b/>
          <w:sz w:val="24"/>
          <w:szCs w:val="24"/>
          <w:lang w:val="en-GB"/>
        </w:rPr>
        <w:t>ИЗВОД:</w:t>
      </w:r>
      <w:r w:rsidRPr="00B430C3">
        <w:rPr>
          <w:rFonts w:ascii="Times New Roman" w:eastAsia="Times New Roman" w:hAnsi="Times New Roman" w:cs="Times New Roman"/>
          <w:sz w:val="24"/>
          <w:szCs w:val="24"/>
          <w:lang w:val="en-GB"/>
        </w:rPr>
        <w:t xml:space="preserve"> Сегашното състояние е резултат повече от пригаждане на помещения и опити за частично решаване на проблемите</w:t>
      </w:r>
      <w:r w:rsidR="001165A2">
        <w:rPr>
          <w:rFonts w:ascii="Times New Roman" w:eastAsia="Times New Roman" w:hAnsi="Times New Roman" w:cs="Times New Roman"/>
          <w:sz w:val="24"/>
          <w:szCs w:val="24"/>
        </w:rPr>
        <w:t xml:space="preserve"> поради</w:t>
      </w:r>
      <w:r w:rsidRPr="00B430C3">
        <w:rPr>
          <w:rFonts w:ascii="Times New Roman" w:eastAsia="Times New Roman" w:hAnsi="Times New Roman" w:cs="Times New Roman"/>
          <w:sz w:val="24"/>
          <w:szCs w:val="24"/>
          <w:lang w:val="en-GB"/>
        </w:rPr>
        <w:t xml:space="preserve"> наличните ограничени финансови ресурси. Архитектурната достъпност е факт за малък брой образователни институции. </w:t>
      </w:r>
      <w:r w:rsidRPr="00B430C3">
        <w:rPr>
          <w:rFonts w:ascii="Times New Roman" w:eastAsia="Times New Roman" w:hAnsi="Times New Roman" w:cs="Times New Roman"/>
          <w:sz w:val="24"/>
          <w:szCs w:val="24"/>
        </w:rPr>
        <w:t xml:space="preserve">Липсата на физкултурни салони изключително много затруднява дейностите по физическото укрепване и израстване на децата и учениците. </w:t>
      </w:r>
      <w:r w:rsidRPr="00B430C3">
        <w:rPr>
          <w:rFonts w:ascii="Times New Roman" w:eastAsia="Times New Roman" w:hAnsi="Times New Roman" w:cs="Times New Roman"/>
          <w:sz w:val="24"/>
          <w:szCs w:val="24"/>
          <w:lang w:val="en-GB"/>
        </w:rPr>
        <w:t>Необходими са концентрирани целеви средства и планирани действия за привеждането на материалните условия в съответствие с нормативните изисквания.</w:t>
      </w:r>
    </w:p>
    <w:p w:rsidR="00B430C3" w:rsidRPr="00A268FD" w:rsidRDefault="00B430C3" w:rsidP="00B430C3">
      <w:pPr>
        <w:spacing w:after="0" w:line="276" w:lineRule="auto"/>
        <w:jc w:val="both"/>
        <w:rPr>
          <w:rFonts w:ascii="Times New Roman" w:eastAsia="Times New Roman" w:hAnsi="Times New Roman" w:cs="Times New Roman"/>
          <w:color w:val="000000" w:themeColor="text1"/>
          <w:sz w:val="24"/>
          <w:szCs w:val="24"/>
          <w:lang w:val="en-GB"/>
        </w:rPr>
      </w:pPr>
    </w:p>
    <w:p w:rsidR="00B430C3" w:rsidRPr="00A268FD" w:rsidRDefault="00B430C3" w:rsidP="00B430C3">
      <w:pPr>
        <w:spacing w:after="0" w:line="276" w:lineRule="auto"/>
        <w:jc w:val="both"/>
        <w:rPr>
          <w:rFonts w:ascii="Times New Roman" w:eastAsia="Times New Roman" w:hAnsi="Times New Roman" w:cs="Times New Roman"/>
          <w:b/>
          <w:color w:val="000000" w:themeColor="text1"/>
          <w:sz w:val="24"/>
          <w:szCs w:val="24"/>
        </w:rPr>
      </w:pPr>
      <w:r w:rsidRPr="00A268FD">
        <w:rPr>
          <w:rFonts w:ascii="Times New Roman" w:eastAsia="Times New Roman" w:hAnsi="Times New Roman" w:cs="Times New Roman"/>
          <w:b/>
          <w:color w:val="000000" w:themeColor="text1"/>
          <w:sz w:val="24"/>
          <w:szCs w:val="24"/>
          <w:lang w:val="en-GB"/>
        </w:rPr>
        <w:t xml:space="preserve">2.6. </w:t>
      </w:r>
      <w:r w:rsidRPr="00A268FD">
        <w:rPr>
          <w:rFonts w:ascii="Times New Roman" w:eastAsia="Times New Roman" w:hAnsi="Times New Roman" w:cs="Times New Roman"/>
          <w:b/>
          <w:color w:val="000000" w:themeColor="text1"/>
          <w:sz w:val="24"/>
          <w:szCs w:val="24"/>
        </w:rPr>
        <w:t>Социална услуга</w:t>
      </w:r>
    </w:p>
    <w:p w:rsidR="00B430C3" w:rsidRPr="00A268FD" w:rsidRDefault="00B818D7" w:rsidP="00B430C3">
      <w:pPr>
        <w:spacing w:after="0" w:line="276" w:lineRule="auto"/>
        <w:ind w:firstLine="708"/>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На територията на община</w:t>
      </w:r>
      <w:r w:rsidR="00794C2C">
        <w:rPr>
          <w:rFonts w:ascii="Times New Roman" w:eastAsia="Times New Roman" w:hAnsi="Times New Roman" w:cs="Times New Roman"/>
          <w:color w:val="000000" w:themeColor="text1"/>
          <w:sz w:val="24"/>
          <w:szCs w:val="24"/>
        </w:rPr>
        <w:t>та</w:t>
      </w:r>
      <w:r w:rsidRPr="00A268FD">
        <w:rPr>
          <w:rFonts w:ascii="Times New Roman" w:eastAsia="Times New Roman" w:hAnsi="Times New Roman" w:cs="Times New Roman"/>
          <w:color w:val="000000" w:themeColor="text1"/>
          <w:sz w:val="24"/>
          <w:szCs w:val="24"/>
        </w:rPr>
        <w:t xml:space="preserve">  от 2018</w:t>
      </w:r>
      <w:r w:rsidR="00B430C3" w:rsidRPr="00A268FD">
        <w:rPr>
          <w:rFonts w:ascii="Times New Roman" w:eastAsia="Times New Roman" w:hAnsi="Times New Roman" w:cs="Times New Roman"/>
          <w:color w:val="000000" w:themeColor="text1"/>
          <w:sz w:val="24"/>
          <w:szCs w:val="24"/>
        </w:rPr>
        <w:t xml:space="preserve"> г. функционира Център за социална рехабилитация и интеграция (ЦСРИ). В Центъра не се настаняват потребителите, а се работи почасово с тях. Извършва се  рехабилитация, социални и психологически консултации, придобиване на нови работни умения, възстановяване на умения за водене на самостоятелен живот, социализация и интеграция, включително за хора със зависимости и хора с увреждания.</w:t>
      </w:r>
    </w:p>
    <w:p w:rsidR="00B430C3" w:rsidRPr="00A268FD" w:rsidRDefault="00B430C3" w:rsidP="00B430C3">
      <w:p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 xml:space="preserve">В ЦСРИ се работи с разнообразни групи хора: </w:t>
      </w:r>
    </w:p>
    <w:p w:rsidR="00B430C3" w:rsidRPr="00A268FD" w:rsidRDefault="00B430C3" w:rsidP="00B430C3">
      <w:pPr>
        <w:numPr>
          <w:ilvl w:val="0"/>
          <w:numId w:val="14"/>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 xml:space="preserve">всички деца и пълнолетни лица с увреждания; </w:t>
      </w:r>
    </w:p>
    <w:p w:rsidR="00B430C3" w:rsidRPr="00A268FD" w:rsidRDefault="00B430C3" w:rsidP="00B430C3">
      <w:pPr>
        <w:numPr>
          <w:ilvl w:val="0"/>
          <w:numId w:val="14"/>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 xml:space="preserve">деца в риск по смисъла на Закона за закрила на детето; </w:t>
      </w:r>
    </w:p>
    <w:p w:rsidR="00B430C3" w:rsidRPr="00A268FD" w:rsidRDefault="00B430C3" w:rsidP="00B430C3">
      <w:pPr>
        <w:numPr>
          <w:ilvl w:val="0"/>
          <w:numId w:val="14"/>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 xml:space="preserve">деца и пълнолетни лица с увреждания; </w:t>
      </w:r>
    </w:p>
    <w:p w:rsidR="00B430C3" w:rsidRPr="00A268FD" w:rsidRDefault="00B430C3" w:rsidP="00B430C3">
      <w:pPr>
        <w:numPr>
          <w:ilvl w:val="0"/>
          <w:numId w:val="14"/>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деца и пълнолетни лица от уязвими общности или групи, както и с техните семейства и близки</w:t>
      </w:r>
      <w:r w:rsidR="001165A2">
        <w:rPr>
          <w:rFonts w:ascii="Times New Roman" w:eastAsia="Times New Roman" w:hAnsi="Times New Roman" w:cs="Times New Roman"/>
          <w:color w:val="000000" w:themeColor="text1"/>
          <w:sz w:val="24"/>
          <w:szCs w:val="24"/>
        </w:rPr>
        <w:t xml:space="preserve"> </w:t>
      </w:r>
      <w:r w:rsidRPr="00A268FD">
        <w:rPr>
          <w:rFonts w:ascii="Times New Roman" w:eastAsia="Times New Roman" w:hAnsi="Times New Roman" w:cs="Times New Roman"/>
          <w:color w:val="000000" w:themeColor="text1"/>
          <w:sz w:val="24"/>
          <w:szCs w:val="24"/>
        </w:rPr>
        <w:t>и други;</w:t>
      </w:r>
    </w:p>
    <w:p w:rsidR="00B430C3" w:rsidRPr="00A268FD" w:rsidRDefault="00B430C3" w:rsidP="00B430C3">
      <w:p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Услугите, които се предоставят в ЦСРИ</w:t>
      </w:r>
      <w:r w:rsidR="00B67834">
        <w:rPr>
          <w:rFonts w:ascii="Times New Roman" w:eastAsia="Times New Roman" w:hAnsi="Times New Roman" w:cs="Times New Roman"/>
          <w:color w:val="000000" w:themeColor="text1"/>
          <w:sz w:val="24"/>
          <w:szCs w:val="24"/>
        </w:rPr>
        <w:t>,</w:t>
      </w:r>
      <w:r w:rsidRPr="00A268FD">
        <w:rPr>
          <w:rFonts w:ascii="Times New Roman" w:eastAsia="Times New Roman" w:hAnsi="Times New Roman" w:cs="Times New Roman"/>
          <w:color w:val="000000" w:themeColor="text1"/>
          <w:sz w:val="24"/>
          <w:szCs w:val="24"/>
        </w:rPr>
        <w:t xml:space="preserve"> са:</w:t>
      </w:r>
    </w:p>
    <w:p w:rsidR="00B430C3" w:rsidRPr="00A268FD" w:rsidRDefault="00B67834" w:rsidP="00B430C3">
      <w:pPr>
        <w:numPr>
          <w:ilvl w:val="0"/>
          <w:numId w:val="15"/>
        </w:numPr>
        <w:spacing w:after="0" w:line="276"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00B430C3" w:rsidRPr="00A268FD">
        <w:rPr>
          <w:rFonts w:ascii="Times New Roman" w:eastAsia="Times New Roman" w:hAnsi="Times New Roman" w:cs="Times New Roman"/>
          <w:color w:val="000000" w:themeColor="text1"/>
          <w:sz w:val="24"/>
          <w:szCs w:val="24"/>
        </w:rPr>
        <w:t>Информиране и консултиране</w:t>
      </w:r>
      <w:r>
        <w:rPr>
          <w:rFonts w:ascii="Times New Roman" w:eastAsia="Times New Roman" w:hAnsi="Times New Roman" w:cs="Times New Roman"/>
          <w:color w:val="000000" w:themeColor="text1"/>
          <w:sz w:val="24"/>
          <w:szCs w:val="24"/>
        </w:rPr>
        <w:t>“</w:t>
      </w:r>
      <w:r w:rsidR="00B430C3" w:rsidRPr="00A268FD">
        <w:rPr>
          <w:rFonts w:ascii="Times New Roman" w:eastAsia="Times New Roman" w:hAnsi="Times New Roman" w:cs="Times New Roman"/>
          <w:color w:val="000000" w:themeColor="text1"/>
          <w:sz w:val="24"/>
          <w:szCs w:val="24"/>
        </w:rPr>
        <w:t>–дейности</w:t>
      </w:r>
      <w:r>
        <w:rPr>
          <w:rFonts w:ascii="Times New Roman" w:eastAsia="Times New Roman" w:hAnsi="Times New Roman" w:cs="Times New Roman"/>
          <w:color w:val="000000" w:themeColor="text1"/>
          <w:sz w:val="24"/>
          <w:szCs w:val="24"/>
        </w:rPr>
        <w:t>,</w:t>
      </w:r>
      <w:r w:rsidR="00B430C3" w:rsidRPr="00A268FD">
        <w:rPr>
          <w:rFonts w:ascii="Times New Roman" w:eastAsia="Times New Roman" w:hAnsi="Times New Roman" w:cs="Times New Roman"/>
          <w:color w:val="000000" w:themeColor="text1"/>
          <w:sz w:val="24"/>
          <w:szCs w:val="24"/>
        </w:rPr>
        <w:t xml:space="preserve"> свързани с мотивацията, целите, решенията в живота; </w:t>
      </w:r>
    </w:p>
    <w:p w:rsidR="00B430C3" w:rsidRPr="00A268FD" w:rsidRDefault="00B430C3" w:rsidP="00B430C3">
      <w:pPr>
        <w:numPr>
          <w:ilvl w:val="0"/>
          <w:numId w:val="15"/>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„Общностна работа“ – работа с уязвимите общности;</w:t>
      </w:r>
    </w:p>
    <w:p w:rsidR="00B430C3" w:rsidRPr="00A268FD" w:rsidRDefault="00B430C3" w:rsidP="00B430C3">
      <w:pPr>
        <w:numPr>
          <w:ilvl w:val="0"/>
          <w:numId w:val="15"/>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„Застъпничество и посредничество“–</w:t>
      </w:r>
      <w:r w:rsidR="00B67834">
        <w:rPr>
          <w:rFonts w:ascii="Times New Roman" w:eastAsia="Times New Roman" w:hAnsi="Times New Roman" w:cs="Times New Roman"/>
          <w:color w:val="000000" w:themeColor="text1"/>
          <w:sz w:val="24"/>
          <w:szCs w:val="24"/>
        </w:rPr>
        <w:t xml:space="preserve"> </w:t>
      </w:r>
      <w:r w:rsidRPr="00A268FD">
        <w:rPr>
          <w:rFonts w:ascii="Times New Roman" w:eastAsia="Times New Roman" w:hAnsi="Times New Roman" w:cs="Times New Roman"/>
          <w:color w:val="000000" w:themeColor="text1"/>
          <w:sz w:val="24"/>
          <w:szCs w:val="24"/>
        </w:rPr>
        <w:t xml:space="preserve">спомагане за връзката потребител и различните институции; </w:t>
      </w:r>
    </w:p>
    <w:p w:rsidR="00B430C3" w:rsidRPr="00A268FD" w:rsidRDefault="00B430C3" w:rsidP="00B430C3">
      <w:pPr>
        <w:numPr>
          <w:ilvl w:val="0"/>
          <w:numId w:val="15"/>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 xml:space="preserve">„Терапия и рехабилитация“ – </w:t>
      </w:r>
      <w:r w:rsidR="004B2E21">
        <w:rPr>
          <w:rFonts w:ascii="Times New Roman" w:eastAsia="Times New Roman" w:hAnsi="Times New Roman" w:cs="Times New Roman"/>
          <w:color w:val="000000" w:themeColor="text1"/>
          <w:sz w:val="24"/>
          <w:szCs w:val="24"/>
        </w:rPr>
        <w:t>п</w:t>
      </w:r>
      <w:r w:rsidRPr="00A268FD">
        <w:rPr>
          <w:rFonts w:ascii="Times New Roman" w:eastAsia="Times New Roman" w:hAnsi="Times New Roman" w:cs="Times New Roman"/>
          <w:color w:val="000000" w:themeColor="text1"/>
          <w:sz w:val="24"/>
          <w:szCs w:val="24"/>
        </w:rPr>
        <w:t>сихологическа терапия, която помага на човека да живее нормално в обществото и да се чувства добре. Психолог посещава</w:t>
      </w:r>
      <w:r w:rsidR="004B2E21">
        <w:rPr>
          <w:rFonts w:ascii="Times New Roman" w:eastAsia="Times New Roman" w:hAnsi="Times New Roman" w:cs="Times New Roman"/>
          <w:color w:val="000000" w:themeColor="text1"/>
          <w:sz w:val="24"/>
          <w:szCs w:val="24"/>
        </w:rPr>
        <w:t xml:space="preserve"> </w:t>
      </w:r>
      <w:r w:rsidRPr="00A268FD">
        <w:rPr>
          <w:rFonts w:ascii="Times New Roman" w:eastAsia="Times New Roman" w:hAnsi="Times New Roman" w:cs="Times New Roman"/>
          <w:color w:val="000000" w:themeColor="text1"/>
          <w:sz w:val="24"/>
          <w:szCs w:val="24"/>
        </w:rPr>
        <w:t>всякакви лица, които са психически здрави, но имат някаква преживяна травма или затруднение. Рехабилитация</w:t>
      </w:r>
      <w:r w:rsidR="004B2E21">
        <w:rPr>
          <w:rFonts w:ascii="Times New Roman" w:eastAsia="Times New Roman" w:hAnsi="Times New Roman" w:cs="Times New Roman"/>
          <w:color w:val="000000" w:themeColor="text1"/>
          <w:sz w:val="24"/>
          <w:szCs w:val="24"/>
        </w:rPr>
        <w:t>та</w:t>
      </w:r>
      <w:r w:rsidRPr="00A268FD">
        <w:rPr>
          <w:rFonts w:ascii="Times New Roman" w:eastAsia="Times New Roman" w:hAnsi="Times New Roman" w:cs="Times New Roman"/>
          <w:color w:val="000000" w:themeColor="text1"/>
          <w:sz w:val="24"/>
          <w:szCs w:val="24"/>
        </w:rPr>
        <w:t xml:space="preserve"> е дейност, която помага на хора с физически затруднения(счупване на дадена кост, разтягане на мускул), също така помага за сензорните умения на лица с увреждания, извън обхвата на медицинската рехабилитация; </w:t>
      </w:r>
    </w:p>
    <w:p w:rsidR="00B430C3" w:rsidRPr="00A268FD" w:rsidRDefault="00B430C3" w:rsidP="00B430C3">
      <w:pPr>
        <w:numPr>
          <w:ilvl w:val="0"/>
          <w:numId w:val="15"/>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 xml:space="preserve">„Обучение за придобиване на умения“ – дейност, която се осъществява в центъра или мобилно, за подготовка на деца и пълнолетни лица за живота като самостоятелност, независим живот, както и умения за грижа и подкрепа за деца и за зависими от грижа членове на семейството; </w:t>
      </w:r>
    </w:p>
    <w:p w:rsidR="00B430C3" w:rsidRPr="00A268FD" w:rsidRDefault="00B430C3" w:rsidP="00B430C3">
      <w:pPr>
        <w:numPr>
          <w:ilvl w:val="0"/>
          <w:numId w:val="15"/>
        </w:numPr>
        <w:spacing w:after="0" w:line="276" w:lineRule="auto"/>
        <w:jc w:val="both"/>
        <w:rPr>
          <w:rFonts w:ascii="Times New Roman" w:eastAsia="Times New Roman" w:hAnsi="Times New Roman" w:cs="Times New Roman"/>
          <w:color w:val="000000" w:themeColor="text1"/>
          <w:sz w:val="24"/>
          <w:szCs w:val="24"/>
        </w:rPr>
      </w:pPr>
      <w:r w:rsidRPr="00A268FD">
        <w:rPr>
          <w:rFonts w:ascii="Times New Roman" w:eastAsia="Times New Roman" w:hAnsi="Times New Roman" w:cs="Times New Roman"/>
          <w:color w:val="000000" w:themeColor="text1"/>
          <w:sz w:val="24"/>
          <w:szCs w:val="24"/>
        </w:rPr>
        <w:t>„Подкрепа за придобиване на трудови умения“ – дейност, която се осъществява в центъра или мобилно, за подготовка и придружаване на лица с трайни увреждания за придобиване на умения за участие в трудови дейности.</w:t>
      </w:r>
    </w:p>
    <w:p w:rsidR="00B430C3" w:rsidRPr="00A268FD" w:rsidRDefault="00B430C3" w:rsidP="00B430C3">
      <w:pPr>
        <w:spacing w:after="0" w:line="276" w:lineRule="auto"/>
        <w:jc w:val="both"/>
        <w:rPr>
          <w:rFonts w:ascii="Times New Roman" w:eastAsia="Times New Roman" w:hAnsi="Times New Roman" w:cs="Times New Roman"/>
          <w:b/>
          <w:i/>
          <w:color w:val="000000" w:themeColor="text1"/>
          <w:sz w:val="24"/>
          <w:szCs w:val="24"/>
        </w:rPr>
      </w:pPr>
      <w:r w:rsidRPr="00A268FD">
        <w:rPr>
          <w:rFonts w:ascii="Times New Roman" w:eastAsia="Times New Roman" w:hAnsi="Times New Roman" w:cs="Times New Roman"/>
          <w:b/>
          <w:i/>
          <w:color w:val="000000" w:themeColor="text1"/>
          <w:sz w:val="24"/>
          <w:szCs w:val="24"/>
        </w:rPr>
        <w:t xml:space="preserve">За </w:t>
      </w:r>
      <w:r w:rsidR="00161632" w:rsidRPr="00A268FD">
        <w:rPr>
          <w:rFonts w:ascii="Times New Roman" w:eastAsia="Times New Roman" w:hAnsi="Times New Roman" w:cs="Times New Roman"/>
          <w:b/>
          <w:i/>
          <w:color w:val="000000" w:themeColor="text1"/>
          <w:sz w:val="24"/>
          <w:szCs w:val="24"/>
        </w:rPr>
        <w:t>всички тези дейности ЦСРИ Николаево</w:t>
      </w:r>
      <w:r w:rsidRPr="00A268FD">
        <w:rPr>
          <w:rFonts w:ascii="Times New Roman" w:eastAsia="Times New Roman" w:hAnsi="Times New Roman" w:cs="Times New Roman"/>
          <w:b/>
          <w:i/>
          <w:color w:val="000000" w:themeColor="text1"/>
          <w:sz w:val="24"/>
          <w:szCs w:val="24"/>
        </w:rPr>
        <w:t xml:space="preserve"> има издадени лицензи от АКСУ.</w:t>
      </w:r>
    </w:p>
    <w:p w:rsidR="00B430C3" w:rsidRPr="00A268FD" w:rsidRDefault="00B430C3" w:rsidP="00B430C3">
      <w:pPr>
        <w:spacing w:after="0" w:line="276" w:lineRule="auto"/>
        <w:jc w:val="both"/>
        <w:rPr>
          <w:rFonts w:ascii="Times New Roman" w:eastAsia="Times New Roman" w:hAnsi="Times New Roman" w:cs="Times New Roman"/>
          <w:color w:val="000000" w:themeColor="text1"/>
          <w:sz w:val="24"/>
          <w:szCs w:val="24"/>
          <w:lang w:val="en-GB"/>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bookmarkStart w:id="42" w:name="_Toc126748947"/>
      <w:bookmarkStart w:id="43" w:name="_Toc126762824"/>
      <w:bookmarkStart w:id="44" w:name="_Toc126763468"/>
      <w:bookmarkStart w:id="45" w:name="_Toc126763716"/>
      <w:bookmarkStart w:id="46" w:name="_Toc126764205"/>
      <w:r w:rsidRPr="00B430C3">
        <w:rPr>
          <w:rFonts w:ascii="Times New Roman" w:eastAsia="Times New Roman" w:hAnsi="Times New Roman" w:cs="Times New Roman"/>
          <w:b/>
          <w:bCs/>
          <w:sz w:val="24"/>
          <w:szCs w:val="24"/>
        </w:rPr>
        <w:t>2.7. Кариерно</w:t>
      </w:r>
      <w:r w:rsidR="00794C2C">
        <w:rPr>
          <w:rFonts w:ascii="Times New Roman" w:eastAsia="Times New Roman" w:hAnsi="Times New Roman" w:cs="Times New Roman"/>
          <w:b/>
          <w:bCs/>
          <w:sz w:val="24"/>
          <w:szCs w:val="24"/>
        </w:rPr>
        <w:t xml:space="preserve"> </w:t>
      </w:r>
      <w:r w:rsidRPr="00B430C3">
        <w:rPr>
          <w:rFonts w:ascii="Times New Roman" w:eastAsia="Times New Roman" w:hAnsi="Times New Roman" w:cs="Times New Roman"/>
          <w:b/>
          <w:bCs/>
          <w:sz w:val="24"/>
          <w:szCs w:val="24"/>
        </w:rPr>
        <w:t>ориентиране на учениците</w:t>
      </w:r>
      <w:bookmarkEnd w:id="42"/>
      <w:bookmarkEnd w:id="43"/>
      <w:bookmarkEnd w:id="44"/>
      <w:bookmarkEnd w:id="45"/>
      <w:bookmarkEnd w:id="46"/>
    </w:p>
    <w:p w:rsid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 xml:space="preserve">Кариерното консултиране и ориентиране на учениците от </w:t>
      </w:r>
      <w:r w:rsidRPr="00B430C3">
        <w:rPr>
          <w:rFonts w:ascii="Times New Roman" w:eastAsia="Times New Roman" w:hAnsi="Times New Roman" w:cs="Times New Roman"/>
          <w:sz w:val="24"/>
          <w:szCs w:val="24"/>
        </w:rPr>
        <w:t>о</w:t>
      </w:r>
      <w:r w:rsidRPr="00B430C3">
        <w:rPr>
          <w:rFonts w:ascii="Times New Roman" w:eastAsia="Times New Roman" w:hAnsi="Times New Roman" w:cs="Times New Roman"/>
          <w:sz w:val="24"/>
          <w:szCs w:val="24"/>
          <w:lang w:val="en-GB"/>
        </w:rPr>
        <w:t xml:space="preserve">бщина </w:t>
      </w:r>
      <w:r w:rsidR="006744CC">
        <w:rPr>
          <w:rFonts w:ascii="Times New Roman" w:eastAsia="Times New Roman" w:hAnsi="Times New Roman" w:cs="Times New Roman"/>
          <w:sz w:val="24"/>
          <w:szCs w:val="24"/>
        </w:rPr>
        <w:t>Николаево</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с оглед подпомагането им в самостоятелен и осъзнат избор на образование и/или професия и осъществяване на връзка между училището и пазара на труда, се осъществява главно </w:t>
      </w:r>
      <w:r w:rsidRPr="00B430C3">
        <w:rPr>
          <w:rFonts w:ascii="Times New Roman" w:eastAsia="Times New Roman" w:hAnsi="Times New Roman" w:cs="Times New Roman"/>
          <w:sz w:val="24"/>
          <w:szCs w:val="24"/>
        </w:rPr>
        <w:t>чрез</w:t>
      </w:r>
      <w:r w:rsidRPr="00B430C3">
        <w:rPr>
          <w:rFonts w:ascii="Times New Roman" w:eastAsia="Times New Roman" w:hAnsi="Times New Roman" w:cs="Times New Roman"/>
          <w:sz w:val="24"/>
          <w:szCs w:val="24"/>
          <w:lang w:val="en-GB"/>
        </w:rPr>
        <w:t xml:space="preserve"> дейности за информиране, консултиране, посредничество и подпомагане на децата и учениците да осъзнаят необходимостта от формирането на конкретни умения, да придобият знания относно ресурсите и съществуващите възможности на образователната система за личностното им развитие. </w:t>
      </w:r>
    </w:p>
    <w:p w:rsidR="00794C2C" w:rsidRPr="000A275E" w:rsidRDefault="00794C2C" w:rsidP="00B430C3">
      <w:pPr>
        <w:spacing w:after="0" w:line="276" w:lineRule="auto"/>
        <w:ind w:firstLine="708"/>
        <w:jc w:val="both"/>
        <w:rPr>
          <w:rFonts w:ascii="Times New Roman" w:eastAsia="Times New Roman" w:hAnsi="Times New Roman" w:cs="Times New Roman"/>
          <w:color w:val="000000" w:themeColor="text1"/>
          <w:sz w:val="24"/>
          <w:szCs w:val="24"/>
        </w:rPr>
      </w:pPr>
      <w:r w:rsidRPr="000A275E">
        <w:rPr>
          <w:rFonts w:ascii="Times New Roman" w:eastAsia="Times New Roman" w:hAnsi="Times New Roman" w:cs="Times New Roman"/>
          <w:color w:val="000000" w:themeColor="text1"/>
          <w:sz w:val="24"/>
          <w:szCs w:val="24"/>
        </w:rPr>
        <w:t>В ОУ „Св. св. Кирил и Методий“ – гр. Николаево</w:t>
      </w:r>
      <w:r w:rsidR="007B617B" w:rsidRPr="000A275E">
        <w:rPr>
          <w:rFonts w:ascii="Times New Roman" w:eastAsia="Times New Roman" w:hAnsi="Times New Roman" w:cs="Times New Roman"/>
          <w:color w:val="000000" w:themeColor="text1"/>
          <w:sz w:val="24"/>
          <w:szCs w:val="24"/>
        </w:rPr>
        <w:t>,</w:t>
      </w:r>
      <w:r w:rsidRPr="000A275E">
        <w:rPr>
          <w:rFonts w:ascii="Times New Roman" w:eastAsia="Times New Roman" w:hAnsi="Times New Roman" w:cs="Times New Roman"/>
          <w:color w:val="000000" w:themeColor="text1"/>
          <w:sz w:val="24"/>
          <w:szCs w:val="24"/>
        </w:rPr>
        <w:t xml:space="preserve"> </w:t>
      </w:r>
      <w:r w:rsidR="007B617B" w:rsidRPr="000A275E">
        <w:rPr>
          <w:rFonts w:ascii="Times New Roman" w:eastAsia="Times New Roman" w:hAnsi="Times New Roman" w:cs="Times New Roman"/>
          <w:color w:val="000000" w:themeColor="text1"/>
          <w:sz w:val="24"/>
          <w:szCs w:val="24"/>
        </w:rPr>
        <w:t xml:space="preserve">се организират срещи с представители на учебните заведения от област Стара Загора за информация за кандидатстване след 7. клас и за видовете специалности в съответните училища. В часовете на класа са залегнали теми, свързани с професионалното и кариерното </w:t>
      </w:r>
      <w:r w:rsidR="003440FF" w:rsidRPr="000A275E">
        <w:rPr>
          <w:rFonts w:ascii="Times New Roman" w:eastAsia="Times New Roman" w:hAnsi="Times New Roman" w:cs="Times New Roman"/>
          <w:color w:val="000000" w:themeColor="text1"/>
          <w:sz w:val="24"/>
          <w:szCs w:val="24"/>
        </w:rPr>
        <w:t xml:space="preserve">ориентиране </w:t>
      </w:r>
      <w:r w:rsidR="007B617B" w:rsidRPr="000A275E">
        <w:rPr>
          <w:rFonts w:ascii="Times New Roman" w:eastAsia="Times New Roman" w:hAnsi="Times New Roman" w:cs="Times New Roman"/>
          <w:color w:val="000000" w:themeColor="text1"/>
          <w:sz w:val="24"/>
          <w:szCs w:val="24"/>
        </w:rPr>
        <w:t>на учениците.</w:t>
      </w:r>
    </w:p>
    <w:p w:rsidR="007B617B" w:rsidRPr="000A275E" w:rsidRDefault="007B617B" w:rsidP="00B430C3">
      <w:pPr>
        <w:spacing w:after="0" w:line="276" w:lineRule="auto"/>
        <w:ind w:firstLine="708"/>
        <w:jc w:val="both"/>
        <w:rPr>
          <w:rFonts w:ascii="Times New Roman" w:eastAsia="Times New Roman" w:hAnsi="Times New Roman" w:cs="Times New Roman"/>
          <w:color w:val="000000" w:themeColor="text1"/>
          <w:sz w:val="24"/>
          <w:szCs w:val="24"/>
        </w:rPr>
      </w:pPr>
      <w:r w:rsidRPr="000A275E">
        <w:rPr>
          <w:rFonts w:ascii="Times New Roman" w:eastAsia="Times New Roman" w:hAnsi="Times New Roman" w:cs="Times New Roman"/>
          <w:color w:val="000000" w:themeColor="text1"/>
          <w:sz w:val="24"/>
          <w:szCs w:val="24"/>
        </w:rPr>
        <w:t>Училищното ръководство на ПГ</w:t>
      </w:r>
      <w:bookmarkStart w:id="47" w:name="_Hlk206489625"/>
      <w:r w:rsidRPr="000A275E">
        <w:rPr>
          <w:rFonts w:ascii="Times New Roman" w:eastAsia="Times New Roman" w:hAnsi="Times New Roman" w:cs="Times New Roman"/>
          <w:color w:val="000000" w:themeColor="text1"/>
          <w:sz w:val="24"/>
          <w:szCs w:val="24"/>
        </w:rPr>
        <w:t xml:space="preserve">„А. Дамянов“ </w:t>
      </w:r>
      <w:bookmarkEnd w:id="47"/>
      <w:r w:rsidRPr="000A275E">
        <w:rPr>
          <w:rFonts w:ascii="Times New Roman" w:eastAsia="Times New Roman" w:hAnsi="Times New Roman" w:cs="Times New Roman"/>
          <w:color w:val="000000" w:themeColor="text1"/>
          <w:sz w:val="24"/>
          <w:szCs w:val="24"/>
        </w:rPr>
        <w:t xml:space="preserve">– гр. Николаево,  организира посещения в предприятията в региона и запознава учениците с </w:t>
      </w:r>
      <w:r w:rsidR="002D22AB" w:rsidRPr="000A275E">
        <w:rPr>
          <w:rFonts w:ascii="Times New Roman" w:eastAsia="Times New Roman" w:hAnsi="Times New Roman" w:cs="Times New Roman"/>
          <w:color w:val="000000" w:themeColor="text1"/>
          <w:sz w:val="24"/>
          <w:szCs w:val="24"/>
        </w:rPr>
        <w:t xml:space="preserve">работодатели, </w:t>
      </w:r>
      <w:r w:rsidRPr="000A275E">
        <w:rPr>
          <w:rFonts w:ascii="Times New Roman" w:eastAsia="Times New Roman" w:hAnsi="Times New Roman" w:cs="Times New Roman"/>
          <w:color w:val="000000" w:themeColor="text1"/>
          <w:sz w:val="24"/>
          <w:szCs w:val="24"/>
        </w:rPr>
        <w:t>производствен</w:t>
      </w:r>
      <w:r w:rsidR="00172C68" w:rsidRPr="000A275E">
        <w:rPr>
          <w:rFonts w:ascii="Times New Roman" w:eastAsia="Times New Roman" w:hAnsi="Times New Roman" w:cs="Times New Roman"/>
          <w:color w:val="000000" w:themeColor="text1"/>
          <w:sz w:val="24"/>
          <w:szCs w:val="24"/>
        </w:rPr>
        <w:t xml:space="preserve"> </w:t>
      </w:r>
      <w:r w:rsidRPr="000A275E">
        <w:rPr>
          <w:rFonts w:ascii="Times New Roman" w:eastAsia="Times New Roman" w:hAnsi="Times New Roman" w:cs="Times New Roman"/>
          <w:color w:val="000000" w:themeColor="text1"/>
          <w:sz w:val="24"/>
          <w:szCs w:val="24"/>
        </w:rPr>
        <w:t>процес и различните професии.</w:t>
      </w:r>
    </w:p>
    <w:p w:rsidR="008E25FA" w:rsidRPr="000A275E" w:rsidRDefault="007B617B" w:rsidP="007B723F">
      <w:pPr>
        <w:spacing w:after="0" w:line="276" w:lineRule="auto"/>
        <w:ind w:firstLine="708"/>
        <w:jc w:val="both"/>
        <w:rPr>
          <w:rFonts w:ascii="Times New Roman" w:eastAsia="Times New Roman" w:hAnsi="Times New Roman" w:cs="Times New Roman"/>
          <w:color w:val="000000" w:themeColor="text1"/>
          <w:sz w:val="24"/>
          <w:szCs w:val="24"/>
        </w:rPr>
      </w:pPr>
      <w:r w:rsidRPr="000A275E">
        <w:rPr>
          <w:rFonts w:ascii="Times New Roman" w:eastAsia="Times New Roman" w:hAnsi="Times New Roman" w:cs="Times New Roman"/>
          <w:color w:val="000000" w:themeColor="text1"/>
          <w:sz w:val="24"/>
          <w:szCs w:val="24"/>
        </w:rPr>
        <w:t>Социалният център за интегрирани услуги в община Николаево провежда дейности в направление</w:t>
      </w:r>
      <w:r w:rsidR="00AD6518" w:rsidRPr="000A275E">
        <w:rPr>
          <w:rFonts w:ascii="Times New Roman" w:eastAsia="Times New Roman" w:hAnsi="Times New Roman" w:cs="Times New Roman"/>
          <w:color w:val="000000" w:themeColor="text1"/>
          <w:sz w:val="24"/>
          <w:szCs w:val="24"/>
        </w:rPr>
        <w:t xml:space="preserve"> „</w:t>
      </w:r>
      <w:r w:rsidRPr="000A275E">
        <w:rPr>
          <w:rFonts w:ascii="Times New Roman" w:eastAsia="Times New Roman" w:hAnsi="Times New Roman" w:cs="Times New Roman"/>
          <w:color w:val="000000" w:themeColor="text1"/>
          <w:sz w:val="24"/>
          <w:szCs w:val="24"/>
        </w:rPr>
        <w:t xml:space="preserve">Професионално ориентиране и кариерно </w:t>
      </w:r>
      <w:r w:rsidR="00AD6518" w:rsidRPr="000A275E">
        <w:rPr>
          <w:rFonts w:ascii="Times New Roman" w:eastAsia="Times New Roman" w:hAnsi="Times New Roman" w:cs="Times New Roman"/>
          <w:color w:val="000000" w:themeColor="text1"/>
          <w:sz w:val="24"/>
          <w:szCs w:val="24"/>
        </w:rPr>
        <w:t>развитие</w:t>
      </w:r>
      <w:r w:rsidR="003440FF" w:rsidRPr="000A275E">
        <w:rPr>
          <w:rFonts w:ascii="Times New Roman" w:eastAsia="Times New Roman" w:hAnsi="Times New Roman" w:cs="Times New Roman"/>
          <w:color w:val="000000" w:themeColor="text1"/>
          <w:sz w:val="24"/>
          <w:szCs w:val="24"/>
        </w:rPr>
        <w:t xml:space="preserve">“ с ученици от ОУ „Св. св. Кирил и Методий“ и от ПГ „А. Дамянов“. С интересни презентации и видеа учениците от 6. и 7. клас </w:t>
      </w:r>
      <w:r w:rsidR="000651D6" w:rsidRPr="000A275E">
        <w:rPr>
          <w:rFonts w:ascii="Times New Roman" w:eastAsia="Times New Roman" w:hAnsi="Times New Roman" w:cs="Times New Roman"/>
          <w:color w:val="000000" w:themeColor="text1"/>
          <w:sz w:val="24"/>
          <w:szCs w:val="24"/>
        </w:rPr>
        <w:t>бяха запознати</w:t>
      </w:r>
      <w:r w:rsidR="003440FF" w:rsidRPr="000A275E">
        <w:rPr>
          <w:rFonts w:ascii="Times New Roman" w:eastAsia="Times New Roman" w:hAnsi="Times New Roman" w:cs="Times New Roman"/>
          <w:color w:val="000000" w:themeColor="text1"/>
          <w:sz w:val="24"/>
          <w:szCs w:val="24"/>
        </w:rPr>
        <w:t xml:space="preserve"> с отделни професии и с видовете училища в региона, както и специалностите, които се предлагат</w:t>
      </w:r>
      <w:r w:rsidR="00034657" w:rsidRPr="000A275E">
        <w:rPr>
          <w:rFonts w:ascii="Times New Roman" w:eastAsia="Times New Roman" w:hAnsi="Times New Roman" w:cs="Times New Roman"/>
          <w:color w:val="000000" w:themeColor="text1"/>
          <w:sz w:val="24"/>
          <w:szCs w:val="24"/>
        </w:rPr>
        <w:t>. Учениците от 7. клас  бяха</w:t>
      </w:r>
      <w:r w:rsidR="00172C68" w:rsidRPr="000A275E">
        <w:rPr>
          <w:rFonts w:ascii="Times New Roman" w:eastAsia="Times New Roman" w:hAnsi="Times New Roman" w:cs="Times New Roman"/>
          <w:color w:val="000000" w:themeColor="text1"/>
          <w:sz w:val="24"/>
          <w:szCs w:val="24"/>
        </w:rPr>
        <w:t xml:space="preserve"> информирани за </w:t>
      </w:r>
      <w:r w:rsidR="00034657" w:rsidRPr="000A275E">
        <w:rPr>
          <w:rFonts w:ascii="Times New Roman" w:eastAsia="Times New Roman" w:hAnsi="Times New Roman" w:cs="Times New Roman"/>
          <w:color w:val="000000" w:themeColor="text1"/>
          <w:sz w:val="24"/>
          <w:szCs w:val="24"/>
        </w:rPr>
        <w:t>Областна</w:t>
      </w:r>
      <w:r w:rsidR="00172C68" w:rsidRPr="000A275E">
        <w:rPr>
          <w:rFonts w:ascii="Times New Roman" w:eastAsia="Times New Roman" w:hAnsi="Times New Roman" w:cs="Times New Roman"/>
          <w:color w:val="000000" w:themeColor="text1"/>
          <w:sz w:val="24"/>
          <w:szCs w:val="24"/>
        </w:rPr>
        <w:t>та</w:t>
      </w:r>
      <w:r w:rsidR="00034657" w:rsidRPr="000A275E">
        <w:rPr>
          <w:rFonts w:ascii="Times New Roman" w:eastAsia="Times New Roman" w:hAnsi="Times New Roman" w:cs="Times New Roman"/>
          <w:color w:val="000000" w:themeColor="text1"/>
          <w:sz w:val="24"/>
          <w:szCs w:val="24"/>
        </w:rPr>
        <w:t xml:space="preserve"> панорама на професионалното</w:t>
      </w:r>
      <w:r w:rsidR="007B2E8E" w:rsidRPr="000A275E">
        <w:rPr>
          <w:rFonts w:ascii="Times New Roman" w:eastAsia="Times New Roman" w:hAnsi="Times New Roman" w:cs="Times New Roman"/>
          <w:color w:val="000000" w:themeColor="text1"/>
          <w:sz w:val="24"/>
          <w:szCs w:val="24"/>
        </w:rPr>
        <w:t xml:space="preserve"> </w:t>
      </w:r>
      <w:r w:rsidR="00034657" w:rsidRPr="000A275E">
        <w:rPr>
          <w:rFonts w:ascii="Times New Roman" w:eastAsia="Times New Roman" w:hAnsi="Times New Roman" w:cs="Times New Roman"/>
          <w:color w:val="000000" w:themeColor="text1"/>
          <w:sz w:val="24"/>
          <w:szCs w:val="24"/>
        </w:rPr>
        <w:t xml:space="preserve"> образование и кариерното ориентиране</w:t>
      </w:r>
      <w:r w:rsidR="00172C68" w:rsidRPr="000A275E">
        <w:rPr>
          <w:rFonts w:ascii="Times New Roman" w:eastAsia="Times New Roman" w:hAnsi="Times New Roman" w:cs="Times New Roman"/>
          <w:color w:val="000000" w:themeColor="text1"/>
          <w:sz w:val="24"/>
          <w:szCs w:val="24"/>
        </w:rPr>
        <w:t xml:space="preserve"> (7-8.05.2025 г.)</w:t>
      </w:r>
      <w:r w:rsidR="00034657" w:rsidRPr="000A275E">
        <w:rPr>
          <w:rFonts w:ascii="Times New Roman" w:eastAsia="Times New Roman" w:hAnsi="Times New Roman" w:cs="Times New Roman"/>
          <w:color w:val="000000" w:themeColor="text1"/>
          <w:sz w:val="24"/>
          <w:szCs w:val="24"/>
        </w:rPr>
        <w:t xml:space="preserve">. </w:t>
      </w:r>
      <w:r w:rsidR="00B614DF" w:rsidRPr="000A275E">
        <w:rPr>
          <w:rFonts w:ascii="Times New Roman" w:eastAsia="Times New Roman" w:hAnsi="Times New Roman" w:cs="Times New Roman"/>
          <w:color w:val="000000" w:themeColor="text1"/>
          <w:sz w:val="24"/>
          <w:szCs w:val="24"/>
        </w:rPr>
        <w:t xml:space="preserve">С </w:t>
      </w:r>
      <w:r w:rsidR="00E21EEC" w:rsidRPr="000A275E">
        <w:rPr>
          <w:rFonts w:ascii="Times New Roman" w:eastAsia="Times New Roman" w:hAnsi="Times New Roman" w:cs="Times New Roman"/>
          <w:color w:val="000000" w:themeColor="text1"/>
          <w:sz w:val="24"/>
          <w:szCs w:val="24"/>
        </w:rPr>
        <w:t xml:space="preserve">цел </w:t>
      </w:r>
      <w:r w:rsidR="00B614DF" w:rsidRPr="000A275E">
        <w:rPr>
          <w:rFonts w:ascii="Times New Roman" w:eastAsia="Times New Roman" w:hAnsi="Times New Roman" w:cs="Times New Roman"/>
          <w:color w:val="000000" w:themeColor="text1"/>
          <w:sz w:val="24"/>
          <w:szCs w:val="24"/>
        </w:rPr>
        <w:t>мотивация за учене и напредък и личностно развитие Социалният център</w:t>
      </w:r>
      <w:r w:rsidR="00034657" w:rsidRPr="000A275E">
        <w:rPr>
          <w:rFonts w:ascii="Times New Roman" w:eastAsia="Times New Roman" w:hAnsi="Times New Roman" w:cs="Times New Roman"/>
          <w:color w:val="000000" w:themeColor="text1"/>
          <w:sz w:val="24"/>
          <w:szCs w:val="24"/>
        </w:rPr>
        <w:t xml:space="preserve"> представи</w:t>
      </w:r>
      <w:r w:rsidR="007B2E8E" w:rsidRPr="000A275E">
        <w:rPr>
          <w:rFonts w:ascii="Times New Roman" w:eastAsia="Times New Roman" w:hAnsi="Times New Roman" w:cs="Times New Roman"/>
          <w:color w:val="000000" w:themeColor="text1"/>
          <w:sz w:val="24"/>
          <w:szCs w:val="24"/>
        </w:rPr>
        <w:t xml:space="preserve"> </w:t>
      </w:r>
      <w:r w:rsidR="00E21EEC" w:rsidRPr="000A275E">
        <w:rPr>
          <w:rFonts w:ascii="Times New Roman" w:eastAsia="Times New Roman" w:hAnsi="Times New Roman" w:cs="Times New Roman"/>
          <w:color w:val="000000" w:themeColor="text1"/>
          <w:sz w:val="24"/>
          <w:szCs w:val="24"/>
        </w:rPr>
        <w:t xml:space="preserve">на учениците </w:t>
      </w:r>
      <w:r w:rsidR="007B2E8E" w:rsidRPr="000A275E">
        <w:rPr>
          <w:rFonts w:ascii="Times New Roman" w:eastAsia="Times New Roman" w:hAnsi="Times New Roman" w:cs="Times New Roman"/>
          <w:color w:val="000000" w:themeColor="text1"/>
          <w:sz w:val="24"/>
          <w:szCs w:val="24"/>
        </w:rPr>
        <w:t>подготвена презентация за успели личности от етническите малцинства</w:t>
      </w:r>
      <w:r w:rsidR="00D9437F" w:rsidRPr="000A275E">
        <w:rPr>
          <w:rFonts w:ascii="Times New Roman" w:eastAsia="Times New Roman" w:hAnsi="Times New Roman" w:cs="Times New Roman"/>
          <w:color w:val="000000" w:themeColor="text1"/>
          <w:sz w:val="24"/>
          <w:szCs w:val="24"/>
        </w:rPr>
        <w:t xml:space="preserve">, </w:t>
      </w:r>
      <w:r w:rsidR="007B2E8E" w:rsidRPr="000A275E">
        <w:rPr>
          <w:rFonts w:ascii="Times New Roman" w:eastAsia="Times New Roman" w:hAnsi="Times New Roman" w:cs="Times New Roman"/>
          <w:color w:val="000000" w:themeColor="text1"/>
          <w:sz w:val="24"/>
          <w:szCs w:val="24"/>
        </w:rPr>
        <w:t>известни българи и личности с български корени.</w:t>
      </w:r>
      <w:r w:rsidR="00B614DF" w:rsidRPr="000A275E">
        <w:rPr>
          <w:rFonts w:cstheme="minorHAnsi"/>
          <w:bCs/>
          <w:color w:val="000000" w:themeColor="text1"/>
          <w:sz w:val="28"/>
          <w:szCs w:val="28"/>
        </w:rPr>
        <w:t xml:space="preserve"> </w:t>
      </w:r>
      <w:r w:rsidR="007B2E8E" w:rsidRPr="000A275E">
        <w:rPr>
          <w:rFonts w:ascii="Times New Roman" w:eastAsia="Times New Roman" w:hAnsi="Times New Roman" w:cs="Times New Roman"/>
          <w:color w:val="000000" w:themeColor="text1"/>
          <w:sz w:val="24"/>
          <w:szCs w:val="24"/>
        </w:rPr>
        <w:t>С учениците от  ПГ „А. Дамянов“ Центърът  провежда работни срещи с практически упражнения за подготовка за пазара на труда и придобиване на важни умения за бъдещо образование и кариерно начинание</w:t>
      </w:r>
      <w:r w:rsidR="007B6EE2" w:rsidRPr="000A275E">
        <w:rPr>
          <w:rFonts w:ascii="Times New Roman" w:eastAsia="Times New Roman" w:hAnsi="Times New Roman" w:cs="Times New Roman"/>
          <w:color w:val="000000" w:themeColor="text1"/>
          <w:sz w:val="24"/>
          <w:szCs w:val="24"/>
        </w:rPr>
        <w:t xml:space="preserve">, едно от които е </w:t>
      </w:r>
      <w:r w:rsidR="007B2E8E" w:rsidRPr="000A275E">
        <w:rPr>
          <w:rFonts w:ascii="Times New Roman" w:eastAsia="Times New Roman" w:hAnsi="Times New Roman" w:cs="Times New Roman"/>
          <w:color w:val="000000" w:themeColor="text1"/>
          <w:sz w:val="24"/>
          <w:szCs w:val="24"/>
        </w:rPr>
        <w:t xml:space="preserve"> писане на автобиография и мотивационни писма, попълване на заявления</w:t>
      </w:r>
      <w:r w:rsidR="007B723F" w:rsidRPr="000A275E">
        <w:rPr>
          <w:rFonts w:ascii="Times New Roman" w:eastAsia="Times New Roman" w:hAnsi="Times New Roman" w:cs="Times New Roman"/>
          <w:color w:val="000000" w:themeColor="text1"/>
          <w:sz w:val="24"/>
          <w:szCs w:val="24"/>
        </w:rPr>
        <w:t>.</w:t>
      </w:r>
      <w:r w:rsidR="00D1775C" w:rsidRPr="000A275E">
        <w:rPr>
          <w:rFonts w:ascii="Times New Roman" w:eastAsia="Times New Roman" w:hAnsi="Times New Roman" w:cs="Times New Roman"/>
          <w:color w:val="000000" w:themeColor="text1"/>
          <w:sz w:val="24"/>
          <w:szCs w:val="24"/>
        </w:rPr>
        <w:t xml:space="preserve"> </w:t>
      </w:r>
    </w:p>
    <w:p w:rsidR="00BA683F" w:rsidRPr="007B723F" w:rsidRDefault="00D1775C" w:rsidP="007B723F">
      <w:pPr>
        <w:spacing w:after="0" w:line="276" w:lineRule="auto"/>
        <w:ind w:firstLine="708"/>
        <w:jc w:val="both"/>
        <w:rPr>
          <w:rFonts w:ascii="Times New Roman" w:eastAsia="Times New Roman" w:hAnsi="Times New Roman" w:cs="Times New Roman"/>
          <w:color w:val="ED0000"/>
          <w:sz w:val="24"/>
          <w:szCs w:val="24"/>
        </w:rPr>
      </w:pPr>
      <w:r w:rsidRPr="000A275E">
        <w:rPr>
          <w:rFonts w:ascii="Times New Roman" w:eastAsia="Times New Roman" w:hAnsi="Times New Roman" w:cs="Times New Roman"/>
          <w:color w:val="000000" w:themeColor="text1"/>
          <w:sz w:val="24"/>
          <w:szCs w:val="24"/>
        </w:rPr>
        <w:t xml:space="preserve">В ДГ „Снежанка“ и нейните филиали и </w:t>
      </w:r>
      <w:r w:rsidR="008E25FA" w:rsidRPr="000A275E">
        <w:rPr>
          <w:rFonts w:ascii="Times New Roman" w:eastAsia="Times New Roman" w:hAnsi="Times New Roman" w:cs="Times New Roman"/>
          <w:color w:val="000000" w:themeColor="text1"/>
          <w:sz w:val="24"/>
          <w:szCs w:val="24"/>
        </w:rPr>
        <w:t xml:space="preserve">в </w:t>
      </w:r>
      <w:r w:rsidRPr="000A275E">
        <w:rPr>
          <w:rFonts w:ascii="Times New Roman" w:eastAsia="Times New Roman" w:hAnsi="Times New Roman" w:cs="Times New Roman"/>
          <w:color w:val="000000" w:themeColor="text1"/>
          <w:sz w:val="24"/>
          <w:szCs w:val="24"/>
        </w:rPr>
        <w:t>началните училища в общината първи стъпки на професионално ориентиране се постига</w:t>
      </w:r>
      <w:r w:rsidR="008E25FA" w:rsidRPr="000A275E">
        <w:rPr>
          <w:rFonts w:ascii="Times New Roman" w:eastAsia="Times New Roman" w:hAnsi="Times New Roman" w:cs="Times New Roman"/>
          <w:color w:val="000000" w:themeColor="text1"/>
          <w:sz w:val="24"/>
          <w:szCs w:val="24"/>
        </w:rPr>
        <w:t>т</w:t>
      </w:r>
      <w:r w:rsidRPr="000A275E">
        <w:rPr>
          <w:rFonts w:ascii="Times New Roman" w:eastAsia="Times New Roman" w:hAnsi="Times New Roman" w:cs="Times New Roman"/>
          <w:color w:val="000000" w:themeColor="text1"/>
          <w:sz w:val="24"/>
          <w:szCs w:val="24"/>
        </w:rPr>
        <w:t xml:space="preserve"> чрез беседа</w:t>
      </w:r>
      <w:r w:rsidR="00B1115F" w:rsidRPr="000A275E">
        <w:rPr>
          <w:rFonts w:ascii="Times New Roman" w:eastAsia="Times New Roman" w:hAnsi="Times New Roman" w:cs="Times New Roman"/>
          <w:color w:val="000000" w:themeColor="text1"/>
          <w:sz w:val="24"/>
          <w:szCs w:val="24"/>
        </w:rPr>
        <w:t xml:space="preserve"> и нагледност</w:t>
      </w:r>
      <w:r w:rsidRPr="000A275E">
        <w:rPr>
          <w:rFonts w:ascii="Times New Roman" w:eastAsia="Times New Roman" w:hAnsi="Times New Roman" w:cs="Times New Roman"/>
          <w:color w:val="000000" w:themeColor="text1"/>
          <w:sz w:val="24"/>
          <w:szCs w:val="24"/>
        </w:rPr>
        <w:t>, разкази и приказки, демонстрация</w:t>
      </w:r>
      <w:r w:rsidR="00B1115F" w:rsidRPr="000A275E">
        <w:rPr>
          <w:rFonts w:ascii="Times New Roman" w:eastAsia="Times New Roman" w:hAnsi="Times New Roman" w:cs="Times New Roman"/>
          <w:color w:val="000000" w:themeColor="text1"/>
          <w:sz w:val="24"/>
          <w:szCs w:val="24"/>
        </w:rPr>
        <w:t xml:space="preserve"> и</w:t>
      </w:r>
      <w:r w:rsidRPr="000A275E">
        <w:rPr>
          <w:rFonts w:ascii="Times New Roman" w:eastAsia="Times New Roman" w:hAnsi="Times New Roman" w:cs="Times New Roman"/>
          <w:color w:val="000000" w:themeColor="text1"/>
          <w:sz w:val="24"/>
          <w:szCs w:val="24"/>
        </w:rPr>
        <w:t xml:space="preserve"> и</w:t>
      </w:r>
      <w:r w:rsidR="000A275E">
        <w:rPr>
          <w:rFonts w:ascii="Times New Roman" w:eastAsia="Times New Roman" w:hAnsi="Times New Roman" w:cs="Times New Roman"/>
          <w:color w:val="000000" w:themeColor="text1"/>
          <w:sz w:val="24"/>
          <w:szCs w:val="24"/>
        </w:rPr>
        <w:t>гри, иновативни методи и подходи.</w:t>
      </w:r>
    </w:p>
    <w:p w:rsidR="00B430C3" w:rsidRPr="007B723F"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b/>
          <w:sz w:val="24"/>
          <w:szCs w:val="24"/>
          <w:lang w:val="en-GB"/>
        </w:rPr>
        <w:t>ИЗВОД:</w:t>
      </w:r>
      <w:r w:rsidRPr="00B430C3">
        <w:rPr>
          <w:rFonts w:ascii="Times New Roman" w:eastAsia="Times New Roman" w:hAnsi="Times New Roman" w:cs="Times New Roman"/>
          <w:sz w:val="24"/>
          <w:szCs w:val="24"/>
          <w:lang w:val="en-GB"/>
        </w:rPr>
        <w:t xml:space="preserve"> Общината и училищата следва да организират своята работа по предоставяне на кариерно консултиране на децата и учениците</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spacing w:after="0" w:line="276" w:lineRule="auto"/>
        <w:jc w:val="both"/>
        <w:rPr>
          <w:rFonts w:ascii="Times New Roman" w:eastAsia="Times New Roman" w:hAnsi="Times New Roman" w:cs="Times New Roman"/>
          <w:sz w:val="24"/>
          <w:szCs w:val="24"/>
        </w:rPr>
      </w:pPr>
    </w:p>
    <w:p w:rsidR="00B430C3" w:rsidRPr="00B430C3" w:rsidRDefault="00B430C3" w:rsidP="00B430C3">
      <w:pPr>
        <w:keepNext/>
        <w:spacing w:after="0" w:line="276" w:lineRule="auto"/>
        <w:jc w:val="both"/>
        <w:outlineLvl w:val="1"/>
        <w:rPr>
          <w:rFonts w:ascii="Times New Roman" w:eastAsia="Times New Roman" w:hAnsi="Times New Roman" w:cs="Times New Roman"/>
          <w:b/>
          <w:bCs/>
          <w:sz w:val="24"/>
          <w:szCs w:val="24"/>
        </w:rPr>
      </w:pPr>
      <w:bookmarkStart w:id="48" w:name="_Toc126748948"/>
      <w:bookmarkStart w:id="49" w:name="_Toc126762825"/>
      <w:bookmarkStart w:id="50" w:name="_Toc126763469"/>
      <w:bookmarkStart w:id="51" w:name="_Toc126763717"/>
      <w:bookmarkStart w:id="52" w:name="_Toc126764206"/>
      <w:r w:rsidRPr="00B430C3">
        <w:rPr>
          <w:rFonts w:ascii="Times New Roman" w:eastAsia="Times New Roman" w:hAnsi="Times New Roman" w:cs="Times New Roman"/>
          <w:b/>
          <w:bCs/>
          <w:sz w:val="24"/>
          <w:szCs w:val="24"/>
        </w:rPr>
        <w:t>2.8. Работа с деца с изявени дарби</w:t>
      </w:r>
      <w:bookmarkEnd w:id="48"/>
      <w:bookmarkEnd w:id="49"/>
      <w:bookmarkEnd w:id="50"/>
      <w:bookmarkEnd w:id="51"/>
      <w:bookmarkEnd w:id="52"/>
    </w:p>
    <w:p w:rsidR="00B430C3" w:rsidRPr="00B430C3" w:rsidRDefault="00B430C3" w:rsidP="00B430C3">
      <w:pPr>
        <w:spacing w:after="0" w:line="276" w:lineRule="auto"/>
        <w:jc w:val="both"/>
        <w:rPr>
          <w:rFonts w:ascii="Times New Roman" w:eastAsia="Times New Roman" w:hAnsi="Times New Roman" w:cs="Times New Roman"/>
          <w:sz w:val="24"/>
          <w:szCs w:val="24"/>
          <w:lang w:val="en-GB"/>
        </w:rPr>
      </w:pPr>
      <w:r w:rsidRPr="00B430C3">
        <w:rPr>
          <w:rFonts w:ascii="Times New Roman" w:eastAsia="Times New Roman" w:hAnsi="Times New Roman" w:cs="Times New Roman"/>
          <w:b/>
          <w:sz w:val="24"/>
          <w:szCs w:val="24"/>
          <w:lang w:val="en-GB"/>
        </w:rPr>
        <w:t>Забележка:</w:t>
      </w:r>
      <w:r w:rsidRPr="00B430C3">
        <w:rPr>
          <w:rFonts w:ascii="Times New Roman" w:eastAsia="Times New Roman" w:hAnsi="Times New Roman" w:cs="Times New Roman"/>
          <w:sz w:val="24"/>
          <w:szCs w:val="24"/>
          <w:lang w:val="en-GB"/>
        </w:rPr>
        <w:t xml:space="preserve"> Данни за ученици с изявени дарби </w:t>
      </w:r>
      <w:r w:rsidRPr="00B430C3">
        <w:rPr>
          <w:rFonts w:ascii="Times New Roman" w:eastAsia="Times New Roman" w:hAnsi="Times New Roman" w:cs="Times New Roman"/>
          <w:sz w:val="24"/>
          <w:szCs w:val="24"/>
        </w:rPr>
        <w:t xml:space="preserve">не </w:t>
      </w:r>
      <w:r w:rsidRPr="00B430C3">
        <w:rPr>
          <w:rFonts w:ascii="Times New Roman" w:eastAsia="Times New Roman" w:hAnsi="Times New Roman" w:cs="Times New Roman"/>
          <w:sz w:val="24"/>
          <w:szCs w:val="24"/>
          <w:lang w:val="en-GB"/>
        </w:rPr>
        <w:t>се посочват от училищата</w:t>
      </w:r>
      <w:r w:rsidRPr="00B430C3">
        <w:rPr>
          <w:rFonts w:ascii="Times New Roman" w:eastAsia="Times New Roman" w:hAnsi="Times New Roman" w:cs="Times New Roman"/>
          <w:sz w:val="24"/>
          <w:szCs w:val="24"/>
        </w:rPr>
        <w:t xml:space="preserve"> и детските градини</w:t>
      </w:r>
      <w:r w:rsidRPr="00B430C3">
        <w:rPr>
          <w:rFonts w:ascii="Times New Roman" w:eastAsia="Times New Roman" w:hAnsi="Times New Roman" w:cs="Times New Roman"/>
          <w:sz w:val="24"/>
          <w:szCs w:val="24"/>
          <w:lang w:val="en-GB"/>
        </w:rPr>
        <w:t xml:space="preserve">, функциониращи на територията на община </w:t>
      </w:r>
      <w:r w:rsidR="003F1B93">
        <w:rPr>
          <w:rFonts w:ascii="Times New Roman" w:eastAsia="Times New Roman" w:hAnsi="Times New Roman" w:cs="Times New Roman"/>
          <w:sz w:val="24"/>
          <w:szCs w:val="24"/>
        </w:rPr>
        <w:t>Николаево</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 xml:space="preserve">което налага извода, че не се осъществява ранно идентифициране на деца с изявени дарби. </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Работата с талантливите и даровити деца в свободното им време в областта на науката, изкуството и спорта се осъществява в клубовете, кръжоците и школите в училищата, спортните клубове</w:t>
      </w:r>
      <w:r w:rsidRPr="00B430C3">
        <w:rPr>
          <w:rFonts w:ascii="Times New Roman" w:eastAsia="Times New Roman" w:hAnsi="Times New Roman" w:cs="Times New Roman"/>
          <w:sz w:val="24"/>
          <w:szCs w:val="24"/>
        </w:rPr>
        <w:t xml:space="preserve"> и</w:t>
      </w:r>
      <w:r w:rsidRPr="00B430C3">
        <w:rPr>
          <w:rFonts w:ascii="Times New Roman" w:eastAsia="Times New Roman" w:hAnsi="Times New Roman" w:cs="Times New Roman"/>
          <w:sz w:val="24"/>
          <w:szCs w:val="24"/>
          <w:lang w:val="en-GB"/>
        </w:rPr>
        <w:t xml:space="preserve"> читалищата</w:t>
      </w:r>
      <w:r w:rsidRPr="00B430C3">
        <w:rPr>
          <w:rFonts w:ascii="Times New Roman" w:eastAsia="Times New Roman" w:hAnsi="Times New Roman" w:cs="Times New Roman"/>
          <w:sz w:val="24"/>
          <w:szCs w:val="24"/>
        </w:rPr>
        <w:t>.</w:t>
      </w:r>
    </w:p>
    <w:p w:rsidR="00B430C3" w:rsidRDefault="006744CC" w:rsidP="00B430C3">
      <w:pPr>
        <w:spacing w:after="0"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Община Николаево</w:t>
      </w:r>
      <w:r w:rsidR="00B430C3" w:rsidRPr="00B430C3">
        <w:rPr>
          <w:rFonts w:ascii="Times New Roman" w:eastAsia="Times New Roman" w:hAnsi="Times New Roman" w:cs="Times New Roman"/>
          <w:sz w:val="24"/>
          <w:szCs w:val="24"/>
        </w:rPr>
        <w:t xml:space="preserve"> и Местната комисия за борба срещу противообществените прояви на малолетните и непълнолетните традиционно организират конкурси по значими за децата от </w:t>
      </w:r>
      <w:r w:rsidR="00FD27EE">
        <w:rPr>
          <w:rFonts w:ascii="Times New Roman" w:eastAsia="Times New Roman" w:hAnsi="Times New Roman" w:cs="Times New Roman"/>
          <w:sz w:val="24"/>
          <w:szCs w:val="24"/>
        </w:rPr>
        <w:t>о</w:t>
      </w:r>
      <w:r w:rsidR="00B430C3" w:rsidRPr="00B430C3">
        <w:rPr>
          <w:rFonts w:ascii="Times New Roman" w:eastAsia="Times New Roman" w:hAnsi="Times New Roman" w:cs="Times New Roman"/>
          <w:sz w:val="24"/>
          <w:szCs w:val="24"/>
        </w:rPr>
        <w:t>бщината теми.</w:t>
      </w:r>
      <w:r w:rsidR="00415218">
        <w:rPr>
          <w:rFonts w:ascii="Times New Roman" w:eastAsia="Times New Roman" w:hAnsi="Times New Roman" w:cs="Times New Roman"/>
          <w:sz w:val="24"/>
          <w:szCs w:val="24"/>
        </w:rPr>
        <w:t xml:space="preserve"> </w:t>
      </w:r>
    </w:p>
    <w:p w:rsidR="00415218" w:rsidRDefault="00947402" w:rsidP="00B430C3">
      <w:pPr>
        <w:spacing w:after="0"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Проведените превантивни програми</w:t>
      </w:r>
      <w:r w:rsidR="00415218">
        <w:rPr>
          <w:rFonts w:ascii="Times New Roman" w:eastAsia="Times New Roman" w:hAnsi="Times New Roman" w:cs="Times New Roman"/>
          <w:sz w:val="24"/>
          <w:szCs w:val="24"/>
        </w:rPr>
        <w:t xml:space="preserve"> са широкообхватни и </w:t>
      </w:r>
      <w:r w:rsidR="00ED2338">
        <w:rPr>
          <w:rFonts w:ascii="Times New Roman" w:eastAsia="Times New Roman" w:hAnsi="Times New Roman" w:cs="Times New Roman"/>
          <w:sz w:val="24"/>
          <w:szCs w:val="24"/>
        </w:rPr>
        <w:t>разнообразни</w:t>
      </w:r>
      <w:r w:rsidR="00447C7C">
        <w:rPr>
          <w:rFonts w:ascii="Times New Roman" w:eastAsia="Times New Roman" w:hAnsi="Times New Roman" w:cs="Times New Roman"/>
          <w:sz w:val="24"/>
          <w:szCs w:val="24"/>
        </w:rPr>
        <w:t>:</w:t>
      </w:r>
      <w:r w:rsidR="00ED2338">
        <w:rPr>
          <w:rFonts w:ascii="Times New Roman" w:eastAsia="Times New Roman" w:hAnsi="Times New Roman" w:cs="Times New Roman"/>
          <w:sz w:val="24"/>
          <w:szCs w:val="24"/>
        </w:rPr>
        <w:t xml:space="preserve"> образователни </w:t>
      </w:r>
      <w:r w:rsidR="00447C7C">
        <w:rPr>
          <w:rFonts w:ascii="Times New Roman" w:eastAsia="Times New Roman" w:hAnsi="Times New Roman" w:cs="Times New Roman"/>
          <w:sz w:val="24"/>
          <w:szCs w:val="24"/>
        </w:rPr>
        <w:t xml:space="preserve">– </w:t>
      </w:r>
      <w:r w:rsidR="00ED2338">
        <w:rPr>
          <w:rFonts w:ascii="Times New Roman" w:eastAsia="Times New Roman" w:hAnsi="Times New Roman" w:cs="Times New Roman"/>
          <w:sz w:val="24"/>
          <w:szCs w:val="24"/>
        </w:rPr>
        <w:t xml:space="preserve">безопасен интернет, </w:t>
      </w:r>
      <w:r w:rsidR="00447C7C">
        <w:rPr>
          <w:rFonts w:ascii="Times New Roman" w:eastAsia="Times New Roman" w:hAnsi="Times New Roman" w:cs="Times New Roman"/>
          <w:sz w:val="24"/>
          <w:szCs w:val="24"/>
        </w:rPr>
        <w:t>Ден</w:t>
      </w:r>
      <w:r w:rsidR="00ED2338">
        <w:rPr>
          <w:rFonts w:ascii="Times New Roman" w:eastAsia="Times New Roman" w:hAnsi="Times New Roman" w:cs="Times New Roman"/>
          <w:sz w:val="24"/>
          <w:szCs w:val="24"/>
        </w:rPr>
        <w:t xml:space="preserve"> на толерантността, кои са народните будители</w:t>
      </w:r>
      <w:r w:rsidR="00447C7C">
        <w:rPr>
          <w:rFonts w:ascii="Times New Roman" w:eastAsia="Times New Roman" w:hAnsi="Times New Roman" w:cs="Times New Roman"/>
          <w:sz w:val="24"/>
          <w:szCs w:val="24"/>
        </w:rPr>
        <w:t>;</w:t>
      </w:r>
      <w:r w:rsidR="00ED2338">
        <w:rPr>
          <w:rFonts w:ascii="Times New Roman" w:eastAsia="Times New Roman" w:hAnsi="Times New Roman" w:cs="Times New Roman"/>
          <w:sz w:val="24"/>
          <w:szCs w:val="24"/>
        </w:rPr>
        <w:t xml:space="preserve"> </w:t>
      </w:r>
      <w:r w:rsidR="00447C7C">
        <w:rPr>
          <w:rFonts w:ascii="Times New Roman" w:eastAsia="Times New Roman" w:hAnsi="Times New Roman" w:cs="Times New Roman"/>
          <w:sz w:val="24"/>
          <w:szCs w:val="24"/>
        </w:rPr>
        <w:t>з</w:t>
      </w:r>
      <w:r w:rsidR="00ED2338">
        <w:rPr>
          <w:rFonts w:ascii="Times New Roman" w:eastAsia="Times New Roman" w:hAnsi="Times New Roman" w:cs="Times New Roman"/>
          <w:sz w:val="24"/>
          <w:szCs w:val="24"/>
        </w:rPr>
        <w:t>а асоциално поведение</w:t>
      </w:r>
      <w:bookmarkStart w:id="53" w:name="_Hlk206492869"/>
      <w:r w:rsidR="00447C7C">
        <w:rPr>
          <w:rFonts w:ascii="Times New Roman" w:eastAsia="Times New Roman" w:hAnsi="Times New Roman" w:cs="Times New Roman"/>
          <w:sz w:val="24"/>
          <w:szCs w:val="24"/>
        </w:rPr>
        <w:t>–</w:t>
      </w:r>
      <w:bookmarkEnd w:id="53"/>
      <w:r w:rsidR="00447C7C">
        <w:rPr>
          <w:rFonts w:ascii="Times New Roman" w:eastAsia="Times New Roman" w:hAnsi="Times New Roman" w:cs="Times New Roman"/>
          <w:sz w:val="24"/>
          <w:szCs w:val="24"/>
        </w:rPr>
        <w:t xml:space="preserve"> </w:t>
      </w:r>
      <w:r w:rsidR="00A75CEE">
        <w:rPr>
          <w:rFonts w:ascii="Times New Roman" w:eastAsia="Times New Roman" w:hAnsi="Times New Roman" w:cs="Times New Roman"/>
          <w:sz w:val="24"/>
          <w:szCs w:val="24"/>
        </w:rPr>
        <w:t xml:space="preserve">кражба, </w:t>
      </w:r>
      <w:r w:rsidR="00ED2338">
        <w:rPr>
          <w:rFonts w:ascii="Times New Roman" w:eastAsia="Times New Roman" w:hAnsi="Times New Roman" w:cs="Times New Roman"/>
          <w:sz w:val="24"/>
          <w:szCs w:val="24"/>
        </w:rPr>
        <w:t>последица от престъпленията, наказателна отговорност на малолетните и непълнолетните съгласно ЗБППМН и НК</w:t>
      </w:r>
      <w:r w:rsidR="00447C7C">
        <w:rPr>
          <w:rFonts w:ascii="Times New Roman" w:eastAsia="Times New Roman" w:hAnsi="Times New Roman" w:cs="Times New Roman"/>
          <w:sz w:val="24"/>
          <w:szCs w:val="24"/>
        </w:rPr>
        <w:t>; н</w:t>
      </w:r>
      <w:r w:rsidR="00ED2338">
        <w:rPr>
          <w:rFonts w:ascii="Times New Roman" w:eastAsia="Times New Roman" w:hAnsi="Times New Roman" w:cs="Times New Roman"/>
          <w:sz w:val="24"/>
          <w:szCs w:val="24"/>
        </w:rPr>
        <w:t>асилие между деца – Ден на розовата фланелка</w:t>
      </w:r>
      <w:r w:rsidR="00447C7C">
        <w:rPr>
          <w:rFonts w:ascii="Times New Roman" w:eastAsia="Times New Roman" w:hAnsi="Times New Roman" w:cs="Times New Roman"/>
          <w:sz w:val="24"/>
          <w:szCs w:val="24"/>
        </w:rPr>
        <w:t>; н</w:t>
      </w:r>
      <w:r w:rsidR="00ED2338">
        <w:rPr>
          <w:rFonts w:ascii="Times New Roman" w:eastAsia="Times New Roman" w:hAnsi="Times New Roman" w:cs="Times New Roman"/>
          <w:sz w:val="24"/>
          <w:szCs w:val="24"/>
        </w:rPr>
        <w:t xml:space="preserve">аркотични вещества, алкохол, тютюнопушене </w:t>
      </w:r>
      <w:bookmarkStart w:id="54" w:name="_Hlk206493112"/>
      <w:r w:rsidR="00ED2338">
        <w:rPr>
          <w:rFonts w:ascii="Times New Roman" w:eastAsia="Times New Roman" w:hAnsi="Times New Roman" w:cs="Times New Roman"/>
          <w:sz w:val="24"/>
          <w:szCs w:val="24"/>
        </w:rPr>
        <w:t xml:space="preserve">– </w:t>
      </w:r>
      <w:bookmarkEnd w:id="54"/>
      <w:r w:rsidR="00ED2338">
        <w:rPr>
          <w:rFonts w:ascii="Times New Roman" w:eastAsia="Times New Roman" w:hAnsi="Times New Roman" w:cs="Times New Roman"/>
          <w:sz w:val="24"/>
          <w:szCs w:val="24"/>
        </w:rPr>
        <w:t xml:space="preserve">31 май </w:t>
      </w:r>
      <w:r w:rsidR="00447C7C">
        <w:rPr>
          <w:rFonts w:ascii="Times New Roman" w:eastAsia="Times New Roman" w:hAnsi="Times New Roman" w:cs="Times New Roman"/>
          <w:sz w:val="24"/>
          <w:szCs w:val="24"/>
        </w:rPr>
        <w:t>С</w:t>
      </w:r>
      <w:r w:rsidR="00ED2338">
        <w:rPr>
          <w:rFonts w:ascii="Times New Roman" w:eastAsia="Times New Roman" w:hAnsi="Times New Roman" w:cs="Times New Roman"/>
          <w:sz w:val="24"/>
          <w:szCs w:val="24"/>
        </w:rPr>
        <w:t>ветовен ден за борба с тютюнопушенето</w:t>
      </w:r>
      <w:r w:rsidR="00447C7C">
        <w:rPr>
          <w:rFonts w:ascii="Times New Roman" w:eastAsia="Times New Roman" w:hAnsi="Times New Roman" w:cs="Times New Roman"/>
          <w:sz w:val="24"/>
          <w:szCs w:val="24"/>
        </w:rPr>
        <w:t>, като е</w:t>
      </w:r>
      <w:r w:rsidR="00ED2338">
        <w:rPr>
          <w:rFonts w:ascii="Times New Roman" w:eastAsia="Times New Roman" w:hAnsi="Times New Roman" w:cs="Times New Roman"/>
          <w:sz w:val="24"/>
          <w:szCs w:val="24"/>
        </w:rPr>
        <w:t xml:space="preserve"> направена демонст</w:t>
      </w:r>
      <w:r w:rsidR="00447C7C">
        <w:rPr>
          <w:rFonts w:ascii="Times New Roman" w:eastAsia="Times New Roman" w:hAnsi="Times New Roman" w:cs="Times New Roman"/>
          <w:sz w:val="24"/>
          <w:szCs w:val="24"/>
        </w:rPr>
        <w:t>р</w:t>
      </w:r>
      <w:r w:rsidR="00ED2338">
        <w:rPr>
          <w:rFonts w:ascii="Times New Roman" w:eastAsia="Times New Roman" w:hAnsi="Times New Roman" w:cs="Times New Roman"/>
          <w:sz w:val="24"/>
          <w:szCs w:val="24"/>
        </w:rPr>
        <w:t>ация с кукла СЮ. Обсъ</w:t>
      </w:r>
      <w:r w:rsidR="00447C7C">
        <w:rPr>
          <w:rFonts w:ascii="Times New Roman" w:eastAsia="Times New Roman" w:hAnsi="Times New Roman" w:cs="Times New Roman"/>
          <w:sz w:val="24"/>
          <w:szCs w:val="24"/>
        </w:rPr>
        <w:t>жд</w:t>
      </w:r>
      <w:r w:rsidR="00ED2338">
        <w:rPr>
          <w:rFonts w:ascii="Times New Roman" w:eastAsia="Times New Roman" w:hAnsi="Times New Roman" w:cs="Times New Roman"/>
          <w:sz w:val="24"/>
          <w:szCs w:val="24"/>
        </w:rPr>
        <w:t xml:space="preserve">ани са здравни теми за здравословно хранене и спорт, </w:t>
      </w:r>
      <w:r w:rsidR="00447C7C">
        <w:rPr>
          <w:rFonts w:ascii="Times New Roman" w:eastAsia="Times New Roman" w:hAnsi="Times New Roman" w:cs="Times New Roman"/>
          <w:sz w:val="24"/>
          <w:szCs w:val="24"/>
        </w:rPr>
        <w:t xml:space="preserve"> за </w:t>
      </w:r>
      <w:r w:rsidR="00ED2338">
        <w:rPr>
          <w:rFonts w:ascii="Times New Roman" w:eastAsia="Times New Roman" w:hAnsi="Times New Roman" w:cs="Times New Roman"/>
          <w:sz w:val="24"/>
          <w:szCs w:val="24"/>
        </w:rPr>
        <w:t xml:space="preserve">превенция на ранните бракове и бременност, </w:t>
      </w:r>
      <w:r w:rsidR="00447C7C">
        <w:rPr>
          <w:rFonts w:ascii="Times New Roman" w:eastAsia="Times New Roman" w:hAnsi="Times New Roman" w:cs="Times New Roman"/>
          <w:sz w:val="24"/>
          <w:szCs w:val="24"/>
        </w:rPr>
        <w:t xml:space="preserve">за </w:t>
      </w:r>
      <w:r w:rsidR="00ED2338">
        <w:rPr>
          <w:rFonts w:ascii="Times New Roman" w:eastAsia="Times New Roman" w:hAnsi="Times New Roman" w:cs="Times New Roman"/>
          <w:sz w:val="24"/>
          <w:szCs w:val="24"/>
        </w:rPr>
        <w:t xml:space="preserve">1-ви декември </w:t>
      </w:r>
      <w:r w:rsidR="00447C7C">
        <w:rPr>
          <w:rFonts w:ascii="Times New Roman" w:eastAsia="Times New Roman" w:hAnsi="Times New Roman" w:cs="Times New Roman"/>
          <w:sz w:val="24"/>
          <w:szCs w:val="24"/>
        </w:rPr>
        <w:t xml:space="preserve">– </w:t>
      </w:r>
      <w:r w:rsidR="00ED2338">
        <w:rPr>
          <w:rFonts w:ascii="Times New Roman" w:eastAsia="Times New Roman" w:hAnsi="Times New Roman" w:cs="Times New Roman"/>
          <w:sz w:val="24"/>
          <w:szCs w:val="24"/>
        </w:rPr>
        <w:t>Световен ден  за борба със спин</w:t>
      </w:r>
      <w:r w:rsidR="00447C7C">
        <w:rPr>
          <w:rFonts w:ascii="Times New Roman" w:eastAsia="Times New Roman" w:hAnsi="Times New Roman" w:cs="Times New Roman"/>
          <w:sz w:val="24"/>
          <w:szCs w:val="24"/>
        </w:rPr>
        <w:t>.</w:t>
      </w:r>
      <w:r w:rsidR="00ED2338">
        <w:rPr>
          <w:rFonts w:ascii="Times New Roman" w:eastAsia="Times New Roman" w:hAnsi="Times New Roman" w:cs="Times New Roman"/>
          <w:sz w:val="24"/>
          <w:szCs w:val="24"/>
        </w:rPr>
        <w:t xml:space="preserve"> Културни мероприятия</w:t>
      </w:r>
      <w:r w:rsidR="00447C7C">
        <w:rPr>
          <w:rFonts w:ascii="Times New Roman" w:eastAsia="Times New Roman" w:hAnsi="Times New Roman" w:cs="Times New Roman"/>
          <w:sz w:val="24"/>
          <w:szCs w:val="24"/>
        </w:rPr>
        <w:t>,</w:t>
      </w:r>
      <w:r w:rsidR="00ED2338">
        <w:rPr>
          <w:rFonts w:ascii="Times New Roman" w:eastAsia="Times New Roman" w:hAnsi="Times New Roman" w:cs="Times New Roman"/>
          <w:sz w:val="24"/>
          <w:szCs w:val="24"/>
        </w:rPr>
        <w:t xml:space="preserve"> проведени </w:t>
      </w:r>
      <w:r w:rsidR="00447C7C">
        <w:rPr>
          <w:rFonts w:ascii="Times New Roman" w:eastAsia="Times New Roman" w:hAnsi="Times New Roman" w:cs="Times New Roman"/>
          <w:sz w:val="24"/>
          <w:szCs w:val="24"/>
        </w:rPr>
        <w:t>от</w:t>
      </w:r>
      <w:r w:rsidR="00ED2338">
        <w:rPr>
          <w:rFonts w:ascii="Times New Roman" w:eastAsia="Times New Roman" w:hAnsi="Times New Roman" w:cs="Times New Roman"/>
          <w:sz w:val="24"/>
          <w:szCs w:val="24"/>
        </w:rPr>
        <w:t xml:space="preserve"> Местната комисия за борба срещу противообществените про</w:t>
      </w:r>
      <w:r w:rsidR="0083727F">
        <w:rPr>
          <w:rFonts w:ascii="Times New Roman" w:eastAsia="Times New Roman" w:hAnsi="Times New Roman" w:cs="Times New Roman"/>
          <w:sz w:val="24"/>
          <w:szCs w:val="24"/>
        </w:rPr>
        <w:t>яви на малолетни и непълнолетните – театър „Приключение с луна“, спектакъл „Поклон</w:t>
      </w:r>
      <w:r w:rsidR="00447C7C">
        <w:rPr>
          <w:rFonts w:ascii="Times New Roman" w:eastAsia="Times New Roman" w:hAnsi="Times New Roman" w:cs="Times New Roman"/>
          <w:sz w:val="24"/>
          <w:szCs w:val="24"/>
        </w:rPr>
        <w:t>,</w:t>
      </w:r>
      <w:r w:rsidR="0083727F">
        <w:rPr>
          <w:rFonts w:ascii="Times New Roman" w:eastAsia="Times New Roman" w:hAnsi="Times New Roman" w:cs="Times New Roman"/>
          <w:sz w:val="24"/>
          <w:szCs w:val="24"/>
        </w:rPr>
        <w:t xml:space="preserve"> будители народни“, </w:t>
      </w:r>
      <w:r w:rsidR="00447C7C">
        <w:rPr>
          <w:rFonts w:ascii="Times New Roman" w:eastAsia="Times New Roman" w:hAnsi="Times New Roman" w:cs="Times New Roman"/>
          <w:sz w:val="24"/>
          <w:szCs w:val="24"/>
        </w:rPr>
        <w:t>Б</w:t>
      </w:r>
      <w:r w:rsidR="0083727F">
        <w:rPr>
          <w:rFonts w:ascii="Times New Roman" w:eastAsia="Times New Roman" w:hAnsi="Times New Roman" w:cs="Times New Roman"/>
          <w:sz w:val="24"/>
          <w:szCs w:val="24"/>
        </w:rPr>
        <w:t>лаготворителен спектакъл за Йосиф. Спортните мероприятия са</w:t>
      </w:r>
      <w:r w:rsidR="00447C7C">
        <w:rPr>
          <w:rFonts w:ascii="Times New Roman" w:eastAsia="Times New Roman" w:hAnsi="Times New Roman" w:cs="Times New Roman"/>
          <w:sz w:val="24"/>
          <w:szCs w:val="24"/>
        </w:rPr>
        <w:t>:</w:t>
      </w:r>
      <w:r w:rsidR="0083727F">
        <w:rPr>
          <w:rFonts w:ascii="Times New Roman" w:eastAsia="Times New Roman" w:hAnsi="Times New Roman" w:cs="Times New Roman"/>
          <w:sz w:val="24"/>
          <w:szCs w:val="24"/>
        </w:rPr>
        <w:t xml:space="preserve"> състезания</w:t>
      </w:r>
      <w:r w:rsidR="00447C7C">
        <w:rPr>
          <w:rFonts w:ascii="Times New Roman" w:eastAsia="Times New Roman" w:hAnsi="Times New Roman" w:cs="Times New Roman"/>
          <w:sz w:val="24"/>
          <w:szCs w:val="24"/>
        </w:rPr>
        <w:t>,</w:t>
      </w:r>
      <w:r w:rsidR="0083727F">
        <w:rPr>
          <w:rFonts w:ascii="Times New Roman" w:eastAsia="Times New Roman" w:hAnsi="Times New Roman" w:cs="Times New Roman"/>
          <w:sz w:val="24"/>
          <w:szCs w:val="24"/>
        </w:rPr>
        <w:t xml:space="preserve"> проведени </w:t>
      </w:r>
      <w:r w:rsidR="000A275E" w:rsidRPr="000A275E">
        <w:rPr>
          <w:rFonts w:ascii="Times New Roman" w:eastAsia="Times New Roman" w:hAnsi="Times New Roman" w:cs="Times New Roman"/>
          <w:color w:val="000000" w:themeColor="text1"/>
          <w:sz w:val="24"/>
          <w:szCs w:val="24"/>
        </w:rPr>
        <w:t xml:space="preserve">в училище ОУ „Св. св. Кирил и Методий“ </w:t>
      </w:r>
      <w:r w:rsidR="0083727F">
        <w:rPr>
          <w:rFonts w:ascii="Times New Roman" w:eastAsia="Times New Roman" w:hAnsi="Times New Roman" w:cs="Times New Roman"/>
          <w:sz w:val="24"/>
          <w:szCs w:val="24"/>
        </w:rPr>
        <w:t>за Европейския ден на спорта</w:t>
      </w:r>
      <w:r w:rsidR="000870DE">
        <w:rPr>
          <w:rFonts w:ascii="Times New Roman" w:eastAsia="Times New Roman" w:hAnsi="Times New Roman" w:cs="Times New Roman"/>
          <w:sz w:val="24"/>
          <w:szCs w:val="24"/>
        </w:rPr>
        <w:t>,</w:t>
      </w:r>
      <w:r w:rsidR="0083727F">
        <w:rPr>
          <w:rFonts w:ascii="Times New Roman" w:eastAsia="Times New Roman" w:hAnsi="Times New Roman" w:cs="Times New Roman"/>
          <w:sz w:val="24"/>
          <w:szCs w:val="24"/>
        </w:rPr>
        <w:t xml:space="preserve"> и ученически риболов.</w:t>
      </w:r>
    </w:p>
    <w:p w:rsidR="003E11A0" w:rsidRPr="003E11A0" w:rsidRDefault="003E11A0" w:rsidP="00447C7C">
      <w:pPr>
        <w:spacing w:after="0" w:line="276" w:lineRule="auto"/>
        <w:jc w:val="both"/>
        <w:rPr>
          <w:rFonts w:ascii="Times New Roman" w:eastAsia="Times New Roman" w:hAnsi="Times New Roman" w:cs="Times New Roman"/>
          <w:color w:val="ED7D31" w:themeColor="accent2"/>
          <w:sz w:val="24"/>
          <w:szCs w:val="24"/>
          <w:lang w:eastAsia="bg-BG"/>
        </w:rPr>
      </w:pP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 xml:space="preserve">Заниманията по интереси, които училищата предлагат и могат да провеждат, включват педагогически специалисти от училището и физически и юридически лица, чийто предмет на дейност е свързан с тематичните направления на заниманията по интереси. Изборът на занимания по интереси в училищата се подпомага от информационна система, в която се публикува информация за предлагани занимания по интереси от училищата, от физически и от юридически лица и идентифицирани от училищата занимания по интереси въз основа на желанията на учениците. Заниманията по интереси се организират приоритетно в тематичните направления: </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Дигитална креативност</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Природни науки</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Математика</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Технологии</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Изкуства и култура</w:t>
      </w:r>
      <w:r w:rsidRPr="00B430C3">
        <w:rPr>
          <w:rFonts w:ascii="Times New Roman" w:eastAsia="Times New Roman" w:hAnsi="Times New Roman" w:cs="Times New Roman"/>
          <w:sz w:val="24"/>
          <w:szCs w:val="24"/>
        </w:rPr>
        <w:t>;</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Гражданско образование</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Екологично образование и здравословен начин на живот</w:t>
      </w:r>
      <w:r w:rsidRPr="00B430C3">
        <w:rPr>
          <w:rFonts w:ascii="Times New Roman" w:eastAsia="Times New Roman" w:hAnsi="Times New Roman" w:cs="Times New Roman"/>
          <w:sz w:val="24"/>
          <w:szCs w:val="24"/>
        </w:rPr>
        <w:t>;</w:t>
      </w:r>
      <w:r w:rsidRPr="00B430C3">
        <w:rPr>
          <w:rFonts w:ascii="Times New Roman" w:eastAsia="Times New Roman" w:hAnsi="Times New Roman" w:cs="Times New Roman"/>
          <w:sz w:val="24"/>
          <w:szCs w:val="24"/>
          <w:lang w:val="en-GB"/>
        </w:rPr>
        <w:t xml:space="preserve"> </w:t>
      </w:r>
    </w:p>
    <w:p w:rsidR="00B430C3" w:rsidRPr="00B430C3" w:rsidRDefault="00B430C3" w:rsidP="00B430C3">
      <w:pPr>
        <w:numPr>
          <w:ilvl w:val="0"/>
          <w:numId w:val="12"/>
        </w:numPr>
        <w:spacing w:after="0" w:line="276" w:lineRule="auto"/>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Спорт</w:t>
      </w:r>
      <w:r w:rsidRPr="00B430C3">
        <w:rPr>
          <w:rFonts w:ascii="Times New Roman" w:eastAsia="Times New Roman" w:hAnsi="Times New Roman" w:cs="Times New Roman"/>
          <w:sz w:val="24"/>
          <w:szCs w:val="24"/>
        </w:rPr>
        <w:t>.</w:t>
      </w: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p>
    <w:p w:rsidR="00B430C3" w:rsidRPr="00B430C3" w:rsidRDefault="00B430C3" w:rsidP="00B430C3">
      <w:pPr>
        <w:spacing w:after="0" w:line="276" w:lineRule="auto"/>
        <w:ind w:firstLine="708"/>
        <w:jc w:val="both"/>
        <w:rPr>
          <w:rFonts w:ascii="Times New Roman" w:eastAsia="Times New Roman" w:hAnsi="Times New Roman" w:cs="Times New Roman"/>
          <w:sz w:val="24"/>
          <w:szCs w:val="24"/>
        </w:rPr>
      </w:pPr>
      <w:r w:rsidRPr="00B430C3">
        <w:rPr>
          <w:rFonts w:ascii="Times New Roman" w:eastAsia="Times New Roman" w:hAnsi="Times New Roman" w:cs="Times New Roman"/>
          <w:sz w:val="24"/>
          <w:szCs w:val="24"/>
          <w:lang w:val="en-GB"/>
        </w:rPr>
        <w:t xml:space="preserve">На територията на </w:t>
      </w:r>
      <w:r w:rsidRPr="00B430C3">
        <w:rPr>
          <w:rFonts w:ascii="Times New Roman" w:eastAsia="Times New Roman" w:hAnsi="Times New Roman" w:cs="Times New Roman"/>
          <w:sz w:val="24"/>
          <w:szCs w:val="24"/>
        </w:rPr>
        <w:t>о</w:t>
      </w:r>
      <w:r w:rsidRPr="00B430C3">
        <w:rPr>
          <w:rFonts w:ascii="Times New Roman" w:eastAsia="Times New Roman" w:hAnsi="Times New Roman" w:cs="Times New Roman"/>
          <w:sz w:val="24"/>
          <w:szCs w:val="24"/>
          <w:lang w:val="en-GB"/>
        </w:rPr>
        <w:t xml:space="preserve">бщина </w:t>
      </w:r>
      <w:r w:rsidR="00B239D6">
        <w:rPr>
          <w:rFonts w:ascii="Times New Roman" w:eastAsia="Times New Roman" w:hAnsi="Times New Roman" w:cs="Times New Roman"/>
          <w:sz w:val="24"/>
          <w:szCs w:val="24"/>
        </w:rPr>
        <w:t>Николаево</w:t>
      </w:r>
      <w:r w:rsidRPr="00B430C3">
        <w:rPr>
          <w:rFonts w:ascii="Times New Roman" w:eastAsia="Times New Roman" w:hAnsi="Times New Roman" w:cs="Times New Roman"/>
          <w:sz w:val="24"/>
          <w:szCs w:val="24"/>
          <w:lang w:val="en-GB"/>
        </w:rPr>
        <w:t xml:space="preserve"> функционират </w:t>
      </w:r>
      <w:r w:rsidR="00B239D6">
        <w:rPr>
          <w:rFonts w:ascii="Times New Roman" w:eastAsia="Times New Roman" w:hAnsi="Times New Roman" w:cs="Times New Roman"/>
          <w:sz w:val="24"/>
          <w:szCs w:val="24"/>
        </w:rPr>
        <w:t>4</w:t>
      </w:r>
      <w:r w:rsidRPr="00B430C3">
        <w:rPr>
          <w:rFonts w:ascii="Times New Roman" w:eastAsia="Times New Roman" w:hAnsi="Times New Roman" w:cs="Times New Roman"/>
          <w:sz w:val="24"/>
          <w:szCs w:val="24"/>
          <w:lang w:val="en-GB"/>
        </w:rPr>
        <w:t xml:space="preserve"> читалища, които предоставят възможност на децата и младите хора да развиват своите интереси, способности и талант в самодейното танцово и музикално изкуство.</w:t>
      </w:r>
      <w:r w:rsidRPr="00B430C3">
        <w:rPr>
          <w:rFonts w:ascii="Times New Roman" w:eastAsia="Times New Roman" w:hAnsi="Times New Roman" w:cs="Times New Roman"/>
          <w:sz w:val="24"/>
          <w:szCs w:val="24"/>
        </w:rPr>
        <w:t xml:space="preserve"> </w:t>
      </w:r>
      <w:r w:rsidRPr="00B430C3">
        <w:rPr>
          <w:rFonts w:ascii="Times New Roman" w:eastAsia="Times New Roman" w:hAnsi="Times New Roman" w:cs="Times New Roman"/>
          <w:sz w:val="24"/>
          <w:szCs w:val="24"/>
          <w:lang w:val="en-GB"/>
        </w:rPr>
        <w:t>Разнообразни форми на работа предлагат и читалищните библиотеки.</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 xml:space="preserve">Община </w:t>
      </w:r>
      <w:r w:rsidR="00E67317">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rPr>
        <w:t xml:space="preserve"> стимулира и </w:t>
      </w:r>
      <w:r w:rsidRPr="0062573F">
        <w:rPr>
          <w:rFonts w:ascii="Times New Roman" w:eastAsia="Times New Roman" w:hAnsi="Times New Roman" w:cs="Times New Roman"/>
          <w:sz w:val="24"/>
          <w:szCs w:val="24"/>
          <w:lang w:val="en-GB"/>
        </w:rPr>
        <w:t xml:space="preserve">подкрепя </w:t>
      </w:r>
      <w:r w:rsidRPr="0062573F">
        <w:rPr>
          <w:rFonts w:ascii="Times New Roman" w:eastAsia="Times New Roman" w:hAnsi="Times New Roman" w:cs="Times New Roman"/>
          <w:sz w:val="24"/>
          <w:szCs w:val="24"/>
        </w:rPr>
        <w:t xml:space="preserve">морално творческите </w:t>
      </w:r>
      <w:r w:rsidRPr="0062573F">
        <w:rPr>
          <w:rFonts w:ascii="Times New Roman" w:eastAsia="Times New Roman" w:hAnsi="Times New Roman" w:cs="Times New Roman"/>
          <w:sz w:val="24"/>
          <w:szCs w:val="24"/>
          <w:lang w:val="en-GB"/>
        </w:rPr>
        <w:t>изяви на талантливи</w:t>
      </w:r>
      <w:r w:rsidRPr="0062573F">
        <w:rPr>
          <w:rFonts w:ascii="Times New Roman" w:eastAsia="Times New Roman" w:hAnsi="Times New Roman" w:cs="Times New Roman"/>
          <w:sz w:val="24"/>
          <w:szCs w:val="24"/>
        </w:rPr>
        <w:t xml:space="preserve"> и даровити деца. Всяка година н</w:t>
      </w:r>
      <w:r w:rsidR="00E67317">
        <w:rPr>
          <w:rFonts w:ascii="Times New Roman" w:eastAsia="Times New Roman" w:hAnsi="Times New Roman" w:cs="Times New Roman"/>
          <w:sz w:val="24"/>
          <w:szCs w:val="24"/>
        </w:rPr>
        <w:t xml:space="preserve">а 24 май </w:t>
      </w:r>
      <w:r w:rsidR="004055B2">
        <w:rPr>
          <w:rFonts w:ascii="Times New Roman" w:eastAsia="Times New Roman" w:hAnsi="Times New Roman" w:cs="Times New Roman"/>
          <w:sz w:val="24"/>
          <w:szCs w:val="24"/>
        </w:rPr>
        <w:t>к</w:t>
      </w:r>
      <w:r w:rsidR="00E67317">
        <w:rPr>
          <w:rFonts w:ascii="Times New Roman" w:eastAsia="Times New Roman" w:hAnsi="Times New Roman" w:cs="Times New Roman"/>
          <w:sz w:val="24"/>
          <w:szCs w:val="24"/>
        </w:rPr>
        <w:t xml:space="preserve">метът на </w:t>
      </w:r>
      <w:r w:rsidR="004055B2">
        <w:rPr>
          <w:rFonts w:ascii="Times New Roman" w:eastAsia="Times New Roman" w:hAnsi="Times New Roman" w:cs="Times New Roman"/>
          <w:sz w:val="24"/>
          <w:szCs w:val="24"/>
        </w:rPr>
        <w:t>о</w:t>
      </w:r>
      <w:r w:rsidR="00E67317">
        <w:rPr>
          <w:rFonts w:ascii="Times New Roman" w:eastAsia="Times New Roman" w:hAnsi="Times New Roman" w:cs="Times New Roman"/>
          <w:sz w:val="24"/>
          <w:szCs w:val="24"/>
        </w:rPr>
        <w:t>бщина Николаево</w:t>
      </w:r>
      <w:r w:rsidRPr="0062573F">
        <w:rPr>
          <w:rFonts w:ascii="Times New Roman" w:eastAsia="Times New Roman" w:hAnsi="Times New Roman" w:cs="Times New Roman"/>
          <w:sz w:val="24"/>
          <w:szCs w:val="24"/>
        </w:rPr>
        <w:t xml:space="preserve"> връчва специ</w:t>
      </w:r>
      <w:r w:rsidR="00A3209B">
        <w:rPr>
          <w:rFonts w:ascii="Times New Roman" w:eastAsia="Times New Roman" w:hAnsi="Times New Roman" w:cs="Times New Roman"/>
          <w:sz w:val="24"/>
          <w:szCs w:val="24"/>
        </w:rPr>
        <w:t>ални</w:t>
      </w:r>
      <w:r w:rsidR="00E67317">
        <w:rPr>
          <w:rFonts w:ascii="Times New Roman" w:eastAsia="Times New Roman" w:hAnsi="Times New Roman" w:cs="Times New Roman"/>
          <w:sz w:val="24"/>
          <w:szCs w:val="24"/>
        </w:rPr>
        <w:t xml:space="preserve"> грамоти</w:t>
      </w:r>
      <w:r w:rsidRPr="0062573F">
        <w:rPr>
          <w:rFonts w:ascii="Times New Roman" w:eastAsia="Times New Roman" w:hAnsi="Times New Roman" w:cs="Times New Roman"/>
          <w:sz w:val="24"/>
          <w:szCs w:val="24"/>
        </w:rPr>
        <w:t xml:space="preserve"> на деца и ученици</w:t>
      </w:r>
      <w:r w:rsidR="004055B2">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завоювали призови места в различни области от областни, национални и международни състезания.</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lang w:val="en-GB"/>
        </w:rPr>
        <w:t>ИЗВОД:</w:t>
      </w:r>
      <w:r w:rsidRPr="0062573F">
        <w:rPr>
          <w:rFonts w:ascii="Times New Roman" w:eastAsia="Times New Roman" w:hAnsi="Times New Roman" w:cs="Times New Roman"/>
          <w:sz w:val="24"/>
          <w:szCs w:val="24"/>
          <w:lang w:val="en-GB"/>
        </w:rPr>
        <w:t xml:space="preserve"> Учениците могат да избират</w:t>
      </w:r>
      <w:r w:rsidR="004055B2">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както между форми, предлагани в училищата, така и между предлагани от други организации и институции</w:t>
      </w:r>
      <w:r w:rsidRPr="0062573F">
        <w:rPr>
          <w:rFonts w:ascii="Times New Roman" w:eastAsia="Times New Roman" w:hAnsi="Times New Roman" w:cs="Times New Roman"/>
          <w:sz w:val="24"/>
          <w:szCs w:val="24"/>
        </w:rPr>
        <w:t xml:space="preserve"> и</w:t>
      </w:r>
      <w:r w:rsidRPr="0062573F">
        <w:rPr>
          <w:rFonts w:ascii="Times New Roman" w:eastAsia="Times New Roman" w:hAnsi="Times New Roman" w:cs="Times New Roman"/>
          <w:sz w:val="24"/>
          <w:szCs w:val="24"/>
          <w:lang w:val="en-GB"/>
        </w:rPr>
        <w:t xml:space="preserve"> по проекти. Законът за предучилищното и училищно</w:t>
      </w:r>
      <w:r w:rsidR="001B5A54">
        <w:rPr>
          <w:rFonts w:ascii="Times New Roman" w:eastAsia="Times New Roman" w:hAnsi="Times New Roman" w:cs="Times New Roman"/>
          <w:sz w:val="24"/>
          <w:szCs w:val="24"/>
        </w:rPr>
        <w:t>то</w:t>
      </w:r>
      <w:r w:rsidRPr="0062573F">
        <w:rPr>
          <w:rFonts w:ascii="Times New Roman" w:eastAsia="Times New Roman" w:hAnsi="Times New Roman" w:cs="Times New Roman"/>
          <w:sz w:val="24"/>
          <w:szCs w:val="24"/>
          <w:lang w:val="en-GB"/>
        </w:rPr>
        <w:t xml:space="preserve"> образование дава възможности за индивидуална подкрепа на дарбите на децата и учениците и чрез гъвкави форми на обучение във формалното образование и в свободното време.</w:t>
      </w:r>
      <w:r w:rsidRPr="0062573F">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 xml:space="preserve">Дейностите на институциите, ориентирани към дарбите и интересите на децата и учениците в свободното им време, </w:t>
      </w:r>
      <w:r w:rsidRPr="0062573F">
        <w:rPr>
          <w:rFonts w:ascii="Times New Roman" w:eastAsia="Times New Roman" w:hAnsi="Times New Roman" w:cs="Times New Roman"/>
          <w:sz w:val="24"/>
          <w:szCs w:val="24"/>
        </w:rPr>
        <w:t xml:space="preserve">не са достатъчно </w:t>
      </w:r>
      <w:r w:rsidRPr="0062573F">
        <w:rPr>
          <w:rFonts w:ascii="Times New Roman" w:eastAsia="Times New Roman" w:hAnsi="Times New Roman" w:cs="Times New Roman"/>
          <w:sz w:val="24"/>
          <w:szCs w:val="24"/>
          <w:lang w:val="en-GB"/>
        </w:rPr>
        <w:t>разнообразни.</w:t>
      </w:r>
      <w:r w:rsidRPr="0062573F">
        <w:rPr>
          <w:rFonts w:ascii="Times New Roman" w:eastAsia="Times New Roman" w:hAnsi="Times New Roman" w:cs="Times New Roman"/>
          <w:sz w:val="24"/>
          <w:szCs w:val="24"/>
        </w:rPr>
        <w:t xml:space="preserve"> Използването на външни специалисти за работа в заниманията по инте</w:t>
      </w:r>
      <w:r w:rsidR="001B5A54">
        <w:rPr>
          <w:rFonts w:ascii="Times New Roman" w:eastAsia="Times New Roman" w:hAnsi="Times New Roman" w:cs="Times New Roman"/>
          <w:sz w:val="24"/>
          <w:szCs w:val="24"/>
        </w:rPr>
        <w:t>реси</w:t>
      </w:r>
      <w:r w:rsidRPr="0062573F">
        <w:rPr>
          <w:rFonts w:ascii="Times New Roman" w:eastAsia="Times New Roman" w:hAnsi="Times New Roman" w:cs="Times New Roman"/>
          <w:sz w:val="24"/>
          <w:szCs w:val="24"/>
        </w:rPr>
        <w:t xml:space="preserve"> би дало възможност за по-добро развитие на творческите заложби на децата и учениците.</w:t>
      </w:r>
    </w:p>
    <w:p w:rsidR="0062573F" w:rsidRPr="0062573F" w:rsidRDefault="0062573F" w:rsidP="0062573F">
      <w:pPr>
        <w:spacing w:after="0" w:line="276" w:lineRule="auto"/>
        <w:jc w:val="both"/>
        <w:rPr>
          <w:rFonts w:ascii="Times New Roman" w:eastAsia="Times New Roman" w:hAnsi="Times New Roman" w:cs="Times New Roman"/>
          <w:sz w:val="24"/>
          <w:szCs w:val="24"/>
          <w:lang w:val="en-GB"/>
        </w:rPr>
      </w:pPr>
    </w:p>
    <w:p w:rsidR="0062573F" w:rsidRPr="0062573F" w:rsidRDefault="0062573F" w:rsidP="0062573F">
      <w:pPr>
        <w:keepNext/>
        <w:spacing w:after="0" w:line="276" w:lineRule="auto"/>
        <w:jc w:val="both"/>
        <w:outlineLvl w:val="1"/>
        <w:rPr>
          <w:rFonts w:ascii="Times New Roman" w:eastAsia="Times New Roman" w:hAnsi="Times New Roman" w:cs="Times New Roman"/>
          <w:b/>
          <w:bCs/>
          <w:sz w:val="24"/>
          <w:szCs w:val="24"/>
          <w:lang w:val="en-US"/>
        </w:rPr>
      </w:pPr>
      <w:bookmarkStart w:id="55" w:name="_Toc126748949"/>
      <w:bookmarkStart w:id="56" w:name="_Toc126762826"/>
      <w:bookmarkStart w:id="57" w:name="_Toc126763470"/>
      <w:bookmarkStart w:id="58" w:name="_Toc126763718"/>
      <w:bookmarkStart w:id="59" w:name="_Toc126764207"/>
      <w:r w:rsidRPr="0062573F">
        <w:rPr>
          <w:rFonts w:ascii="Times New Roman" w:eastAsia="Times New Roman" w:hAnsi="Times New Roman" w:cs="Times New Roman"/>
          <w:b/>
          <w:bCs/>
          <w:sz w:val="24"/>
          <w:szCs w:val="24"/>
        </w:rPr>
        <w:t>2.9. Напускане на образователната система. Деца в риск</w:t>
      </w:r>
      <w:bookmarkEnd w:id="55"/>
      <w:bookmarkEnd w:id="56"/>
      <w:bookmarkEnd w:id="57"/>
      <w:bookmarkEnd w:id="58"/>
      <w:bookmarkEnd w:id="59"/>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Дейностите по превенция на насилието и преодоляване на проблемно поведение на учениците се осъществява от Местната комисия за борба с противообществените прояви на малолетни и непълнолетни (МКБППМН).</w:t>
      </w:r>
      <w:r w:rsidR="003F31B6">
        <w:rPr>
          <w:rFonts w:ascii="Times New Roman" w:eastAsia="Times New Roman" w:hAnsi="Times New Roman" w:cs="Times New Roman"/>
          <w:sz w:val="24"/>
          <w:szCs w:val="24"/>
          <w:lang w:val="en-GB"/>
        </w:rPr>
        <w:t xml:space="preserve"> На територията на община </w:t>
      </w:r>
      <w:r w:rsidR="003F31B6">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lang w:val="en-GB"/>
        </w:rPr>
        <w:t xml:space="preserve"> има разработен „Координационен механизъм за взаимодействие при работа в случаи на деца жертви или в риск от насилие”.</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Дейността на МКБППМН е регламентирана в чл. 10 от ЗБППМН. Местната комисия организира и координира социално-превантивната дейност на територията на </w:t>
      </w:r>
      <w:r w:rsidR="003519D8">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lang w:val="en-GB"/>
        </w:rPr>
        <w:t>бщината, разработва програми за ограничаване действието на криминогенните фактори, работи съвместно с органите</w:t>
      </w:r>
      <w:r w:rsidR="003519D8">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lang w:val="en-GB"/>
        </w:rPr>
        <w:t xml:space="preserve"> имащи отношение към закрилата и защитата на малолетни и непълнолетни.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Цялостнат</w:t>
      </w:r>
      <w:r w:rsidR="00C1191E">
        <w:rPr>
          <w:rFonts w:ascii="Times New Roman" w:eastAsia="Times New Roman" w:hAnsi="Times New Roman" w:cs="Times New Roman"/>
          <w:sz w:val="24"/>
          <w:szCs w:val="24"/>
          <w:lang w:val="en-GB"/>
        </w:rPr>
        <w:t xml:space="preserve">а дейност на </w:t>
      </w:r>
      <w:r w:rsidR="003519D8">
        <w:rPr>
          <w:rFonts w:ascii="Times New Roman" w:eastAsia="Times New Roman" w:hAnsi="Times New Roman" w:cs="Times New Roman"/>
          <w:sz w:val="24"/>
          <w:szCs w:val="24"/>
        </w:rPr>
        <w:t>К</w:t>
      </w:r>
      <w:r w:rsidR="00C1191E">
        <w:rPr>
          <w:rFonts w:ascii="Times New Roman" w:eastAsia="Times New Roman" w:hAnsi="Times New Roman" w:cs="Times New Roman"/>
          <w:sz w:val="24"/>
          <w:szCs w:val="24"/>
          <w:lang w:val="en-GB"/>
        </w:rPr>
        <w:t>омисията през 2024</w:t>
      </w:r>
      <w:r w:rsidRPr="0062573F">
        <w:rPr>
          <w:rFonts w:ascii="Times New Roman" w:eastAsia="Times New Roman" w:hAnsi="Times New Roman" w:cs="Times New Roman"/>
          <w:sz w:val="24"/>
          <w:szCs w:val="24"/>
          <w:lang w:val="en-GB"/>
        </w:rPr>
        <w:t xml:space="preserve"> година беше насочена към изпълнение на </w:t>
      </w:r>
      <w:r w:rsidR="003519D8">
        <w:rPr>
          <w:rFonts w:ascii="Times New Roman" w:eastAsia="Times New Roman" w:hAnsi="Times New Roman" w:cs="Times New Roman"/>
          <w:sz w:val="24"/>
          <w:szCs w:val="24"/>
        </w:rPr>
        <w:t>п</w:t>
      </w:r>
      <w:r w:rsidRPr="0062573F">
        <w:rPr>
          <w:rFonts w:ascii="Times New Roman" w:eastAsia="Times New Roman" w:hAnsi="Times New Roman" w:cs="Times New Roman"/>
          <w:sz w:val="24"/>
          <w:szCs w:val="24"/>
          <w:lang w:val="en-GB"/>
        </w:rPr>
        <w:t>риоритетните области на дейност на Централната и местните комисии, приети с Решение от 11.03.2014 г. на ЦКБППМН.</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 Най-отговорната и пряка работа с родит</w:t>
      </w:r>
      <w:r w:rsidR="00257A44">
        <w:rPr>
          <w:rFonts w:ascii="Times New Roman" w:eastAsia="Times New Roman" w:hAnsi="Times New Roman" w:cs="Times New Roman"/>
          <w:sz w:val="24"/>
          <w:szCs w:val="24"/>
          <w:lang w:val="en-GB"/>
        </w:rPr>
        <w:t>елите обаче се пада на двамата</w:t>
      </w:r>
      <w:r w:rsidRPr="0062573F">
        <w:rPr>
          <w:rFonts w:ascii="Times New Roman" w:eastAsia="Times New Roman" w:hAnsi="Times New Roman" w:cs="Times New Roman"/>
          <w:sz w:val="24"/>
          <w:szCs w:val="24"/>
          <w:lang w:val="en-GB"/>
        </w:rPr>
        <w:t xml:space="preserve"> обществени възпитатели, които всяка седмица са в домовете на децата под надзор. При повечето семейства е постигнато отговорно и партньорско участие на родителите и близките на детето в процеса на работата с децата с асоциално поведение.</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Продължава изпълнението на задачите по Националната стратегия за борба с наркотиците, които са заложени в Насоките за работа с рискови групи.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Целта ни е ограничаване броя на употребяващите психоактивни вещества ученици чрез реализиране на първична превенция</w:t>
      </w:r>
      <w:r w:rsidR="003519D8">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lang w:val="en-GB"/>
        </w:rPr>
        <w:t xml:space="preserve"> насочена към проблемите, свързани със злоупотребата с алкохол, тютюневи продукти и наркотици.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П</w:t>
      </w:r>
      <w:r w:rsidR="00C1191E">
        <w:rPr>
          <w:rFonts w:ascii="Times New Roman" w:eastAsia="Times New Roman" w:hAnsi="Times New Roman" w:cs="Times New Roman"/>
          <w:sz w:val="24"/>
          <w:szCs w:val="24"/>
          <w:lang w:val="en-GB"/>
        </w:rPr>
        <w:t>рез 2024</w:t>
      </w:r>
      <w:r w:rsidRPr="0062573F">
        <w:rPr>
          <w:rFonts w:ascii="Times New Roman" w:eastAsia="Times New Roman" w:hAnsi="Times New Roman" w:cs="Times New Roman"/>
          <w:sz w:val="24"/>
          <w:szCs w:val="24"/>
          <w:lang w:val="en-GB"/>
        </w:rPr>
        <w:t xml:space="preserve"> г. МКБППМН не е образувала възпитателни дела спрямо непълнолетни лица за притежание на наркотични вещества.</w:t>
      </w:r>
    </w:p>
    <w:p w:rsidR="0062573F" w:rsidRPr="0062573F" w:rsidRDefault="00C1191E" w:rsidP="0062573F">
      <w:pPr>
        <w:spacing w:after="0" w:line="276"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През изминалата 2024</w:t>
      </w:r>
      <w:r w:rsidR="0062573F" w:rsidRPr="0062573F">
        <w:rPr>
          <w:rFonts w:ascii="Times New Roman" w:eastAsia="Times New Roman" w:hAnsi="Times New Roman" w:cs="Times New Roman"/>
          <w:sz w:val="24"/>
          <w:szCs w:val="24"/>
          <w:lang w:val="en-GB"/>
        </w:rPr>
        <w:t xml:space="preserve"> година са образувани и разгледани </w:t>
      </w:r>
      <w:r w:rsidR="00BB2CDB">
        <w:rPr>
          <w:rFonts w:ascii="Times New Roman" w:eastAsia="Times New Roman" w:hAnsi="Times New Roman" w:cs="Times New Roman"/>
          <w:sz w:val="24"/>
          <w:szCs w:val="24"/>
        </w:rPr>
        <w:t>9</w:t>
      </w:r>
      <w:r w:rsidR="00BB2CDB">
        <w:rPr>
          <w:rFonts w:ascii="Times New Roman" w:eastAsia="Times New Roman" w:hAnsi="Times New Roman" w:cs="Times New Roman"/>
          <w:color w:val="ED7D31" w:themeColor="accent2"/>
          <w:sz w:val="24"/>
          <w:szCs w:val="24"/>
        </w:rPr>
        <w:t xml:space="preserve"> </w:t>
      </w:r>
      <w:r w:rsidR="0062573F" w:rsidRPr="0062573F">
        <w:rPr>
          <w:rFonts w:ascii="Times New Roman" w:eastAsia="Times New Roman" w:hAnsi="Times New Roman" w:cs="Times New Roman"/>
          <w:sz w:val="24"/>
          <w:szCs w:val="24"/>
          <w:lang w:val="en-GB"/>
        </w:rPr>
        <w:t xml:space="preserve">възпитателни дела.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Спазва се законовото изискване за разглеждането им в едномесечен срок от образуването. За отчетния период са постъпили предложения o</w:t>
      </w:r>
      <w:r w:rsidRPr="0062573F">
        <w:rPr>
          <w:rFonts w:ascii="Times New Roman" w:eastAsia="Times New Roman" w:hAnsi="Times New Roman" w:cs="Times New Roman"/>
          <w:sz w:val="24"/>
          <w:szCs w:val="24"/>
        </w:rPr>
        <w:t>т</w:t>
      </w:r>
      <w:r w:rsidRPr="0062573F">
        <w:rPr>
          <w:rFonts w:ascii="Times New Roman" w:eastAsia="Times New Roman" w:hAnsi="Times New Roman" w:cs="Times New Roman"/>
          <w:sz w:val="24"/>
          <w:szCs w:val="24"/>
          <w:lang w:val="en-GB"/>
        </w:rPr>
        <w:t>:</w:t>
      </w:r>
    </w:p>
    <w:p w:rsidR="0062573F" w:rsidRPr="0062573F" w:rsidRDefault="0062573F" w:rsidP="0062573F">
      <w:pPr>
        <w:numPr>
          <w:ilvl w:val="0"/>
          <w:numId w:val="5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 xml:space="preserve">Районна прокуратура </w:t>
      </w:r>
      <w:bookmarkStart w:id="60" w:name="_Hlk206495072"/>
      <w:bookmarkStart w:id="61" w:name="_Hlk206493833"/>
      <w:r w:rsidRPr="0062573F">
        <w:rPr>
          <w:rFonts w:ascii="Times New Roman" w:eastAsia="Times New Roman" w:hAnsi="Times New Roman" w:cs="Times New Roman"/>
          <w:sz w:val="24"/>
          <w:szCs w:val="24"/>
          <w:lang w:val="en-GB"/>
        </w:rPr>
        <w:t>–</w:t>
      </w:r>
      <w:bookmarkEnd w:id="60"/>
      <w:r w:rsidRPr="0062573F">
        <w:rPr>
          <w:rFonts w:ascii="Times New Roman" w:eastAsia="Times New Roman" w:hAnsi="Times New Roman" w:cs="Times New Roman"/>
          <w:sz w:val="24"/>
          <w:szCs w:val="24"/>
          <w:lang w:val="en-GB"/>
        </w:rPr>
        <w:t xml:space="preserve"> </w:t>
      </w:r>
      <w:bookmarkEnd w:id="61"/>
      <w:r w:rsidRPr="0062573F">
        <w:rPr>
          <w:rFonts w:ascii="Times New Roman" w:eastAsia="Times New Roman" w:hAnsi="Times New Roman" w:cs="Times New Roman"/>
          <w:sz w:val="24"/>
          <w:szCs w:val="24"/>
          <w:lang w:val="en-GB"/>
        </w:rPr>
        <w:t>Стара Загора, Териториално отделение</w:t>
      </w:r>
      <w:r w:rsidRPr="0062573F">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 Казанлък;</w:t>
      </w:r>
    </w:p>
    <w:p w:rsidR="0062573F" w:rsidRPr="0062573F" w:rsidRDefault="0062573F" w:rsidP="0062573F">
      <w:pPr>
        <w:numPr>
          <w:ilvl w:val="0"/>
          <w:numId w:val="51"/>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Районно управление на МВР</w:t>
      </w:r>
      <w:r w:rsidR="00A559EC" w:rsidRPr="0062573F">
        <w:rPr>
          <w:rFonts w:ascii="Times New Roman" w:eastAsia="Times New Roman" w:hAnsi="Times New Roman" w:cs="Times New Roman"/>
          <w:sz w:val="24"/>
          <w:szCs w:val="24"/>
          <w:lang w:val="en-GB"/>
        </w:rPr>
        <w:t>–</w:t>
      </w:r>
      <w:r w:rsidRPr="0062573F">
        <w:rPr>
          <w:rFonts w:ascii="Times New Roman" w:eastAsia="Times New Roman" w:hAnsi="Times New Roman" w:cs="Times New Roman"/>
          <w:sz w:val="24"/>
          <w:szCs w:val="24"/>
          <w:lang w:val="en-GB"/>
        </w:rPr>
        <w:t>Казанлък;</w:t>
      </w:r>
    </w:p>
    <w:p w:rsidR="0062573F" w:rsidRPr="0062573F" w:rsidRDefault="0062573F" w:rsidP="0062573F">
      <w:pPr>
        <w:numPr>
          <w:ilvl w:val="0"/>
          <w:numId w:val="51"/>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Сигнали от длъжностни лица или граждани</w:t>
      </w:r>
      <w:r w:rsidRPr="0062573F">
        <w:rPr>
          <w:rFonts w:ascii="Times New Roman" w:eastAsia="Times New Roman" w:hAnsi="Times New Roman" w:cs="Times New Roman"/>
          <w:sz w:val="24"/>
          <w:szCs w:val="24"/>
        </w:rPr>
        <w:t>.</w:t>
      </w:r>
    </w:p>
    <w:p w:rsidR="0062573F" w:rsidRPr="0062573F" w:rsidRDefault="0062573F" w:rsidP="006518D7">
      <w:pPr>
        <w:tabs>
          <w:tab w:val="right" w:pos="9072"/>
        </w:tabs>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На основание чл.16, ал.1 от ЗБППМН са разгледани </w:t>
      </w:r>
      <w:r w:rsidR="006518D7" w:rsidRPr="006518D7">
        <w:rPr>
          <w:rFonts w:ascii="Times New Roman" w:eastAsia="Times New Roman" w:hAnsi="Times New Roman" w:cs="Times New Roman"/>
          <w:color w:val="000000" w:themeColor="text1"/>
          <w:sz w:val="24"/>
          <w:szCs w:val="24"/>
        </w:rPr>
        <w:t>8</w:t>
      </w:r>
      <w:r w:rsidRPr="0062573F">
        <w:rPr>
          <w:rFonts w:ascii="Times New Roman" w:eastAsia="Times New Roman" w:hAnsi="Times New Roman" w:cs="Times New Roman"/>
          <w:sz w:val="24"/>
          <w:szCs w:val="24"/>
          <w:lang w:val="en-GB"/>
        </w:rPr>
        <w:t xml:space="preserve"> възпитателни дела.</w:t>
      </w:r>
      <w:r w:rsidR="006518D7">
        <w:rPr>
          <w:rFonts w:ascii="Times New Roman" w:eastAsia="Times New Roman" w:hAnsi="Times New Roman" w:cs="Times New Roman"/>
          <w:sz w:val="24"/>
          <w:szCs w:val="24"/>
          <w:lang w:val="en-GB"/>
        </w:rPr>
        <w:tab/>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Съставите по чл.11, ал.1 подхождат отговорно и коректно при подготовката на всяко възпитателно дело и докладите по чл.16 от ЗБППМН.</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Най-често налаганите от </w:t>
      </w:r>
      <w:r w:rsidR="00A559EC">
        <w:rPr>
          <w:rFonts w:ascii="Times New Roman" w:eastAsia="Times New Roman" w:hAnsi="Times New Roman" w:cs="Times New Roman"/>
          <w:sz w:val="24"/>
          <w:szCs w:val="24"/>
        </w:rPr>
        <w:t>К</w:t>
      </w:r>
      <w:r w:rsidRPr="0062573F">
        <w:rPr>
          <w:rFonts w:ascii="Times New Roman" w:eastAsia="Times New Roman" w:hAnsi="Times New Roman" w:cs="Times New Roman"/>
          <w:sz w:val="24"/>
          <w:szCs w:val="24"/>
          <w:lang w:val="en-GB"/>
        </w:rPr>
        <w:t>омисията мерки са се утвърдили и като най-ефективни. Това са мерките „Предупреждение по чл.13, ал.1, т.1” от ЗБППМН</w:t>
      </w:r>
      <w:r w:rsidR="004A5CC5">
        <w:rPr>
          <w:rFonts w:ascii="Times New Roman" w:eastAsia="Times New Roman" w:hAnsi="Times New Roman" w:cs="Times New Roman"/>
          <w:sz w:val="24"/>
          <w:szCs w:val="24"/>
          <w:lang w:val="en-GB"/>
        </w:rPr>
        <w:t xml:space="preserve"> и</w:t>
      </w:r>
      <w:r w:rsidR="004A5CC5">
        <w:rPr>
          <w:rFonts w:ascii="Times New Roman" w:eastAsia="Times New Roman" w:hAnsi="Times New Roman" w:cs="Times New Roman"/>
          <w:sz w:val="24"/>
          <w:szCs w:val="24"/>
        </w:rPr>
        <w:t xml:space="preserve"> „Поставяне под възпитателен надзор на обществен възпитател</w:t>
      </w:r>
      <w:r w:rsidRPr="0062573F">
        <w:rPr>
          <w:rFonts w:ascii="Times New Roman" w:eastAsia="Times New Roman" w:hAnsi="Times New Roman" w:cs="Times New Roman"/>
          <w:sz w:val="24"/>
          <w:szCs w:val="24"/>
          <w:lang w:val="en-GB"/>
        </w:rPr>
        <w:t xml:space="preserve"> по чл.13, ал.1,</w:t>
      </w:r>
      <w:r w:rsidRPr="0062573F">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т.</w:t>
      </w:r>
      <w:r w:rsidR="009F20FA">
        <w:rPr>
          <w:rFonts w:ascii="Times New Roman" w:eastAsia="Times New Roman" w:hAnsi="Times New Roman" w:cs="Times New Roman"/>
          <w:sz w:val="24"/>
          <w:szCs w:val="24"/>
        </w:rPr>
        <w:t>5</w:t>
      </w:r>
      <w:r w:rsidR="004A5CC5">
        <w:rPr>
          <w:rFonts w:ascii="Times New Roman" w:eastAsia="Times New Roman" w:hAnsi="Times New Roman" w:cs="Times New Roman"/>
          <w:sz w:val="24"/>
          <w:szCs w:val="24"/>
        </w:rPr>
        <w:t>“</w:t>
      </w:r>
      <w:r w:rsidR="004A5CC5">
        <w:rPr>
          <w:rFonts w:ascii="Times New Roman" w:eastAsia="Times New Roman" w:hAnsi="Times New Roman" w:cs="Times New Roman"/>
          <w:sz w:val="24"/>
          <w:szCs w:val="24"/>
          <w:lang w:val="en-GB"/>
        </w:rPr>
        <w:t xml:space="preserve"> от ЗБППМ</w:t>
      </w:r>
      <w:r w:rsidR="004A5CC5">
        <w:rPr>
          <w:rFonts w:ascii="Times New Roman" w:eastAsia="Times New Roman" w:hAnsi="Times New Roman" w:cs="Times New Roman"/>
          <w:sz w:val="24"/>
          <w:szCs w:val="24"/>
        </w:rPr>
        <w:t>Н</w:t>
      </w:r>
      <w:r w:rsidRPr="0062573F">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lang w:val="en-GB"/>
        </w:rPr>
        <w:t xml:space="preserve"> След подписване на Декларация за засилени грижи по чл.13, ал.1, т.</w:t>
      </w:r>
      <w:r w:rsidR="009F20FA">
        <w:rPr>
          <w:rFonts w:ascii="Times New Roman" w:eastAsia="Times New Roman" w:hAnsi="Times New Roman" w:cs="Times New Roman"/>
          <w:sz w:val="24"/>
          <w:szCs w:val="24"/>
        </w:rPr>
        <w:t>5</w:t>
      </w:r>
      <w:r w:rsidRPr="0062573F">
        <w:rPr>
          <w:rFonts w:ascii="Times New Roman" w:eastAsia="Times New Roman" w:hAnsi="Times New Roman" w:cs="Times New Roman"/>
          <w:sz w:val="24"/>
          <w:szCs w:val="24"/>
          <w:lang w:val="en-GB"/>
        </w:rPr>
        <w:t xml:space="preserve"> родителите се чувстват по-силно ангажирани и отговорни за деянията на своите деца. Обществените възпитатели и социалните работници наблюдават и информират </w:t>
      </w:r>
      <w:r w:rsidR="00A559EC">
        <w:rPr>
          <w:rFonts w:ascii="Times New Roman" w:eastAsia="Times New Roman" w:hAnsi="Times New Roman" w:cs="Times New Roman"/>
          <w:sz w:val="24"/>
          <w:szCs w:val="24"/>
        </w:rPr>
        <w:t>К</w:t>
      </w:r>
      <w:r w:rsidRPr="0062573F">
        <w:rPr>
          <w:rFonts w:ascii="Times New Roman" w:eastAsia="Times New Roman" w:hAnsi="Times New Roman" w:cs="Times New Roman"/>
          <w:sz w:val="24"/>
          <w:szCs w:val="24"/>
          <w:lang w:val="en-GB"/>
        </w:rPr>
        <w:t xml:space="preserve">омисията за поведението на родителите.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Училищните ръководства и </w:t>
      </w:r>
      <w:r w:rsidR="00A559EC">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rPr>
        <w:t xml:space="preserve">бщина </w:t>
      </w:r>
      <w:r w:rsidR="00A47E4A">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rPr>
        <w:t xml:space="preserve"> полагат усилия за ограничаване на учениците, които не посещават училище. Създадена е практика за всеки напуснал ученик директорите да подават информация до </w:t>
      </w:r>
      <w:r w:rsidR="00A559EC">
        <w:rPr>
          <w:rFonts w:ascii="Times New Roman" w:eastAsia="Times New Roman" w:hAnsi="Times New Roman" w:cs="Times New Roman"/>
          <w:sz w:val="24"/>
          <w:szCs w:val="24"/>
        </w:rPr>
        <w:t>к</w:t>
      </w:r>
      <w:r w:rsidRPr="0062573F">
        <w:rPr>
          <w:rFonts w:ascii="Times New Roman" w:eastAsia="Times New Roman" w:hAnsi="Times New Roman" w:cs="Times New Roman"/>
          <w:sz w:val="24"/>
          <w:szCs w:val="24"/>
        </w:rPr>
        <w:t xml:space="preserve">мета на </w:t>
      </w:r>
      <w:r w:rsidR="00A559EC">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rPr>
        <w:t xml:space="preserve">бщина </w:t>
      </w:r>
      <w:r w:rsidR="00170E14">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rPr>
        <w:t xml:space="preserve"> и до </w:t>
      </w:r>
      <w:r w:rsidR="00A559EC">
        <w:rPr>
          <w:rFonts w:ascii="Times New Roman" w:eastAsia="Times New Roman" w:hAnsi="Times New Roman" w:cs="Times New Roman"/>
          <w:sz w:val="24"/>
          <w:szCs w:val="24"/>
        </w:rPr>
        <w:t>Д</w:t>
      </w:r>
      <w:r w:rsidRPr="0062573F">
        <w:rPr>
          <w:rFonts w:ascii="Times New Roman" w:eastAsia="Times New Roman" w:hAnsi="Times New Roman" w:cs="Times New Roman"/>
          <w:sz w:val="24"/>
          <w:szCs w:val="24"/>
        </w:rPr>
        <w:t xml:space="preserve">ирекция „Социално подпомагане” по местоживеене. За намаляване броя на тези ученици голяма роля играят изключително добрите контакти с училищните ръководства, Полицейски участък </w:t>
      </w:r>
      <w:r w:rsidR="00170E14">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rPr>
        <w:t xml:space="preserve"> и отдел </w:t>
      </w:r>
      <w:r w:rsidR="00A559EC">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rPr>
        <w:t>Закрила на детето”</w:t>
      </w:r>
      <w:r w:rsidR="00170E14">
        <w:rPr>
          <w:rFonts w:ascii="Times New Roman" w:eastAsia="Times New Roman" w:hAnsi="Times New Roman" w:cs="Times New Roman"/>
          <w:sz w:val="24"/>
          <w:szCs w:val="24"/>
        </w:rPr>
        <w:t xml:space="preserve"> гр. Гурково</w:t>
      </w:r>
      <w:r w:rsidRPr="0062573F">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ab/>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За решаване на проблема с пълното обхващане на децата в задължителна училищна възраст Община </w:t>
      </w:r>
      <w:r w:rsidR="00612181">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rPr>
        <w:t xml:space="preserve"> работи съобразно Стратегическа рамка за развитие на образованието, обучението и ученето в Република България (2021 – 2030), Национална стратегия на Република България за равенство, приобщаване и участие на ромите (2021 – 2030) и Механизъм за съвместна работа на институциите по обхват и задържане в образователната система на деца и ученици в задължителна предучилищна и училищна възраст. Поддържа се постоянна връзка с директорите на училищата от общината за осъществяване на контрол и своевременно информиране за записването на учениците, потвърдено със съобщения. Изградена е оптимална и гъвкава транспортна схема до двете средищни училищ</w:t>
      </w:r>
      <w:r w:rsidR="00A559EC">
        <w:rPr>
          <w:rFonts w:ascii="Times New Roman" w:eastAsia="Times New Roman" w:hAnsi="Times New Roman" w:cs="Times New Roman"/>
          <w:sz w:val="24"/>
          <w:szCs w:val="24"/>
        </w:rPr>
        <w:t>а</w:t>
      </w:r>
      <w:r w:rsidRPr="0062573F">
        <w:rPr>
          <w:rFonts w:ascii="Times New Roman" w:eastAsia="Times New Roman" w:hAnsi="Times New Roman" w:cs="Times New Roman"/>
          <w:sz w:val="24"/>
          <w:szCs w:val="24"/>
        </w:rPr>
        <w:t xml:space="preserve"> и средищната детска градина с наличните училищни автобуси, като е осигурено безопасното придвижване на учениците до съответното детско и учебно заведение. В училищата са осигурени необходимите условия за хранене </w:t>
      </w:r>
      <w:r w:rsidR="00A559EC" w:rsidRPr="0062573F">
        <w:rPr>
          <w:rFonts w:ascii="Times New Roman" w:eastAsia="Times New Roman" w:hAnsi="Times New Roman" w:cs="Times New Roman"/>
          <w:sz w:val="24"/>
          <w:szCs w:val="24"/>
        </w:rPr>
        <w:t xml:space="preserve">чрез кетъринг </w:t>
      </w:r>
      <w:r w:rsidRPr="0062573F">
        <w:rPr>
          <w:rFonts w:ascii="Times New Roman" w:eastAsia="Times New Roman" w:hAnsi="Times New Roman" w:cs="Times New Roman"/>
          <w:sz w:val="24"/>
          <w:szCs w:val="24"/>
        </w:rPr>
        <w:t>както на пътуващите, така и на всички ученици, включени в целодневна организация на учебния де</w:t>
      </w:r>
      <w:r w:rsidR="00A559EC">
        <w:rPr>
          <w:rFonts w:ascii="Times New Roman" w:eastAsia="Times New Roman" w:hAnsi="Times New Roman" w:cs="Times New Roman"/>
          <w:sz w:val="24"/>
          <w:szCs w:val="24"/>
        </w:rPr>
        <w:t>н</w:t>
      </w:r>
      <w:r w:rsidRPr="0062573F">
        <w:rPr>
          <w:rFonts w:ascii="Times New Roman" w:eastAsia="Times New Roman" w:hAnsi="Times New Roman" w:cs="Times New Roman"/>
          <w:sz w:val="24"/>
          <w:szCs w:val="24"/>
        </w:rPr>
        <w:t xml:space="preserve">. </w:t>
      </w:r>
      <w:r w:rsidR="00A559EC">
        <w:rPr>
          <w:rFonts w:ascii="Times New Roman" w:eastAsia="Times New Roman" w:hAnsi="Times New Roman" w:cs="Times New Roman"/>
          <w:sz w:val="24"/>
          <w:szCs w:val="24"/>
        </w:rPr>
        <w:t>П</w:t>
      </w:r>
      <w:r w:rsidRPr="0062573F">
        <w:rPr>
          <w:rFonts w:ascii="Times New Roman" w:eastAsia="Times New Roman" w:hAnsi="Times New Roman" w:cs="Times New Roman"/>
          <w:sz w:val="24"/>
          <w:szCs w:val="24"/>
        </w:rPr>
        <w:t>роцеси</w:t>
      </w:r>
      <w:r w:rsidR="00A559EC">
        <w:rPr>
          <w:rFonts w:ascii="Times New Roman" w:eastAsia="Times New Roman" w:hAnsi="Times New Roman" w:cs="Times New Roman"/>
          <w:sz w:val="24"/>
          <w:szCs w:val="24"/>
        </w:rPr>
        <w:t>те</w:t>
      </w:r>
      <w:r w:rsidRPr="0062573F">
        <w:rPr>
          <w:rFonts w:ascii="Times New Roman" w:eastAsia="Times New Roman" w:hAnsi="Times New Roman" w:cs="Times New Roman"/>
          <w:sz w:val="24"/>
          <w:szCs w:val="24"/>
        </w:rPr>
        <w:t xml:space="preserve"> на реинтеграция са възможни благодарение на подобрената комуникация между училищата и институциите за закрила на детето.</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ab/>
      </w:r>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lang w:val="en-GB"/>
        </w:rPr>
        <w:t>ИЗВОД:</w:t>
      </w:r>
      <w:r w:rsidRPr="0062573F">
        <w:rPr>
          <w:rFonts w:ascii="Times New Roman" w:eastAsia="Times New Roman" w:hAnsi="Times New Roman" w:cs="Times New Roman"/>
          <w:sz w:val="24"/>
          <w:szCs w:val="24"/>
          <w:lang w:val="en-GB"/>
        </w:rPr>
        <w:t xml:space="preserve"> Има малка, но устойчива тенденция за намаляване на ежегодния брой напускащи училище ученици. Институциите поотделно водят активна политика в рамките на своите правомощия за предотвратяване на напускането на училище и връщането в образователната система на напусналите ученици. Недостатъчна е все още координацията и обмена на данни между институциите за действителен комплексен подход към проблемите, водещи до отпадане от образователната система. </w:t>
      </w:r>
      <w:r w:rsidRPr="0062573F">
        <w:rPr>
          <w:rFonts w:ascii="Times New Roman" w:eastAsia="Times New Roman" w:hAnsi="Times New Roman" w:cs="Times New Roman"/>
          <w:sz w:val="24"/>
          <w:szCs w:val="24"/>
        </w:rPr>
        <w:t>Недостатъчни са мерките, коите училищата предприемат за индивидуална подкрепа на всеки един ученик.</w:t>
      </w:r>
      <w:r w:rsidR="004E487D">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Факторите,</w:t>
      </w:r>
      <w:r w:rsidR="004E487D">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водещи до напускане на образователната система, са идентифицирани. Необходимо е да се работи по преодоляването на проявата им за всеки конкретен случай. Високо се оценява и значението на ранното детско развитие и качественото предучилищно образование като фактор за предотвратяване на отпадането от образователната система.</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Реинтегрирането в училище, без съпътстващи мерки за значителна и концентрирана обща подкрепа на ученика, ще водят до повторно и вече трайно отпадане</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p>
    <w:p w:rsidR="0062573F" w:rsidRPr="0062573F" w:rsidRDefault="0062573F" w:rsidP="0062573F">
      <w:pPr>
        <w:shd w:val="clear" w:color="auto" w:fill="BDD6EE"/>
        <w:tabs>
          <w:tab w:val="left" w:pos="284"/>
        </w:tabs>
        <w:spacing w:before="60" w:after="60" w:line="276" w:lineRule="auto"/>
        <w:contextualSpacing/>
        <w:outlineLvl w:val="0"/>
        <w:rPr>
          <w:rFonts w:ascii="Times New Roman" w:eastAsia="Calibri" w:hAnsi="Times New Roman" w:cs="Times New Roman"/>
          <w:b/>
          <w:sz w:val="24"/>
          <w:szCs w:val="24"/>
        </w:rPr>
      </w:pPr>
      <w:bookmarkStart w:id="62" w:name="_Toc126748950"/>
      <w:bookmarkStart w:id="63" w:name="_Toc126762827"/>
      <w:bookmarkStart w:id="64" w:name="_Toc126763471"/>
      <w:bookmarkStart w:id="65" w:name="_Toc126763719"/>
      <w:bookmarkStart w:id="66" w:name="_Toc126764208"/>
      <w:r w:rsidRPr="0062573F">
        <w:rPr>
          <w:rFonts w:ascii="Times New Roman" w:eastAsia="Calibri" w:hAnsi="Times New Roman" w:cs="Times New Roman"/>
          <w:b/>
          <w:sz w:val="24"/>
          <w:szCs w:val="24"/>
        </w:rPr>
        <w:t>3. ПРЕДИЗВИКАТЕЛСТВА</w:t>
      </w:r>
      <w:bookmarkEnd w:id="62"/>
      <w:bookmarkEnd w:id="63"/>
      <w:bookmarkEnd w:id="64"/>
      <w:bookmarkEnd w:id="65"/>
      <w:bookmarkEnd w:id="66"/>
    </w:p>
    <w:p w:rsidR="0062573F" w:rsidRPr="001A2A56"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Ключовите предизвикателства в Стратегия</w:t>
      </w:r>
      <w:r w:rsidRPr="0062573F">
        <w:rPr>
          <w:rFonts w:ascii="Times New Roman" w:eastAsia="Times New Roman" w:hAnsi="Times New Roman" w:cs="Times New Roman"/>
          <w:sz w:val="24"/>
          <w:szCs w:val="24"/>
        </w:rPr>
        <w:t>та</w:t>
      </w:r>
      <w:r w:rsidRPr="0062573F">
        <w:rPr>
          <w:rFonts w:ascii="Times New Roman" w:eastAsia="Times New Roman" w:hAnsi="Times New Roman" w:cs="Times New Roman"/>
          <w:sz w:val="24"/>
          <w:szCs w:val="24"/>
          <w:lang w:val="en-GB"/>
        </w:rPr>
        <w:t xml:space="preserve"> за подкрепа за личностно развитие на децата и учениците в </w:t>
      </w:r>
      <w:r w:rsidRPr="0062573F">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lang w:val="en-GB"/>
        </w:rPr>
        <w:t xml:space="preserve">бщина </w:t>
      </w:r>
      <w:r w:rsidR="006E069C">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lang w:val="en-GB"/>
        </w:rPr>
        <w:t xml:space="preserve"> са свързани с прехода към нова философия и организация на грижата за индивидуалните потребности на всяко дете и ученик, изразени в нова нормативна уредба. Успешното прилагане в практиката на духа, организацията и процедурите, изисквани от Закона за предучилищното и училищно образование и Наредбата за приобщаващото образование</w:t>
      </w:r>
      <w:r w:rsidR="001A2A56">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поставят следните предизвикателства</w:t>
      </w:r>
      <w:r w:rsidR="001A2A56">
        <w:rPr>
          <w:rFonts w:ascii="Times New Roman" w:eastAsia="Times New Roman" w:hAnsi="Times New Roman" w:cs="Times New Roman"/>
          <w:sz w:val="24"/>
          <w:szCs w:val="24"/>
        </w:rPr>
        <w:t>:</w:t>
      </w:r>
    </w:p>
    <w:p w:rsidR="0062573F" w:rsidRPr="00CA698A" w:rsidRDefault="00CA698A" w:rsidP="00CA698A">
      <w:pPr>
        <w:spacing w:after="0" w:line="276"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 xml:space="preserve">          -</w:t>
      </w:r>
      <w:r w:rsidR="0062573F" w:rsidRPr="00CA698A">
        <w:rPr>
          <w:rFonts w:ascii="Times New Roman" w:eastAsia="Times New Roman" w:hAnsi="Times New Roman" w:cs="Times New Roman"/>
          <w:sz w:val="24"/>
          <w:szCs w:val="24"/>
          <w:lang w:val="en-GB"/>
        </w:rPr>
        <w:t>Нормативните промени изискват преобразуване на институции, дава се възможност за възникване на нови институции, променят се задачите на съществуващите институции, променят се взаимоотношенията между институциите. Тези многопосочни промени следва да се осъществят по начин, който осигурява непрекъснатост на грижата за децата и учениците и институциите да получат необходимата подкрепа в преходния период.</w:t>
      </w:r>
    </w:p>
    <w:p w:rsidR="0062573F" w:rsidRPr="0062573F" w:rsidRDefault="00CA698A" w:rsidP="0062573F">
      <w:pPr>
        <w:spacing w:after="0" w:line="276"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w:t>
      </w:r>
      <w:r w:rsidR="0062573F" w:rsidRPr="0062573F">
        <w:rPr>
          <w:rFonts w:ascii="Times New Roman" w:eastAsia="Times New Roman" w:hAnsi="Times New Roman" w:cs="Times New Roman"/>
          <w:sz w:val="24"/>
          <w:szCs w:val="24"/>
          <w:lang w:val="en-GB"/>
        </w:rPr>
        <w:t>Новите задачи на институциите и на педагогическите специалисти изискват нови компетентности, нов поглед на педагогическите специалисти върху собствената им работа. В училищата и детските градини са необходими и нови специалисти, с които ще се разшири и кръгът на участниците в екипната работа, която е основен подход в приобщаващото образование.</w:t>
      </w:r>
    </w:p>
    <w:p w:rsidR="0062573F" w:rsidRPr="0062573F" w:rsidRDefault="00CA698A" w:rsidP="0062573F">
      <w:pPr>
        <w:spacing w:after="0" w:line="276" w:lineRule="auto"/>
        <w:ind w:firstLine="708"/>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w:t>
      </w:r>
      <w:r w:rsidR="0062573F" w:rsidRPr="0062573F">
        <w:rPr>
          <w:rFonts w:ascii="Times New Roman" w:eastAsia="Times New Roman" w:hAnsi="Times New Roman" w:cs="Times New Roman"/>
          <w:sz w:val="24"/>
          <w:szCs w:val="24"/>
          <w:lang w:val="en-GB"/>
        </w:rPr>
        <w:t>Реформата в предучилищното и училищно образование е свързана и с промени във финансирането на дейностите за обща и допълнителна подкрепа на децата и учениците.</w:t>
      </w:r>
    </w:p>
    <w:p w:rsidR="0062573F" w:rsidRPr="0062573F" w:rsidRDefault="00CA698A" w:rsidP="0062573F">
      <w:pPr>
        <w:spacing w:after="0"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2573F" w:rsidRPr="0062573F">
        <w:rPr>
          <w:rFonts w:ascii="Times New Roman" w:eastAsia="Times New Roman" w:hAnsi="Times New Roman" w:cs="Times New Roman"/>
          <w:sz w:val="24"/>
          <w:szCs w:val="24"/>
          <w:lang w:val="en-GB"/>
        </w:rPr>
        <w:t>Осъществяването на ценностите и на организацията на приобщаващото образование изисква просветеност на родителската общност, чувствителност на обществото към проблемите на децата и учениците, разбиране за отговорностите на всички и за необходимата толерантност и търпимост.</w:t>
      </w:r>
    </w:p>
    <w:p w:rsidR="0062573F" w:rsidRPr="0062573F" w:rsidRDefault="0062573F" w:rsidP="0062573F">
      <w:pPr>
        <w:tabs>
          <w:tab w:val="left" w:pos="5549"/>
        </w:tabs>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ab/>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shd w:val="clear" w:color="auto" w:fill="BDD6EE"/>
        <w:tabs>
          <w:tab w:val="left" w:pos="284"/>
        </w:tabs>
        <w:spacing w:before="60" w:after="60" w:line="276" w:lineRule="auto"/>
        <w:contextualSpacing/>
        <w:outlineLvl w:val="0"/>
        <w:rPr>
          <w:rFonts w:ascii="Times New Roman" w:eastAsia="Calibri" w:hAnsi="Times New Roman" w:cs="Times New Roman"/>
          <w:b/>
          <w:sz w:val="24"/>
          <w:szCs w:val="24"/>
        </w:rPr>
      </w:pPr>
      <w:bookmarkStart w:id="67" w:name="_Toc126762828"/>
      <w:bookmarkStart w:id="68" w:name="_Toc126763472"/>
      <w:bookmarkStart w:id="69" w:name="_Toc126763720"/>
      <w:bookmarkStart w:id="70" w:name="_Toc126764209"/>
      <w:r w:rsidRPr="0062573F">
        <w:rPr>
          <w:rFonts w:ascii="Times New Roman" w:eastAsia="Calibri" w:hAnsi="Times New Roman" w:cs="Times New Roman"/>
          <w:b/>
          <w:sz w:val="24"/>
          <w:szCs w:val="24"/>
          <w:lang w:val="en-US"/>
        </w:rPr>
        <w:t>4.</w:t>
      </w:r>
      <w:r w:rsidRPr="0062573F">
        <w:rPr>
          <w:rFonts w:ascii="Times New Roman" w:eastAsia="Calibri" w:hAnsi="Times New Roman" w:cs="Times New Roman"/>
          <w:b/>
          <w:sz w:val="24"/>
          <w:szCs w:val="24"/>
        </w:rPr>
        <w:t xml:space="preserve"> СТРАТЕГИЧЕСКИ И ОПЕРАТИВНИ ЦЕЛИ</w:t>
      </w:r>
      <w:bookmarkEnd w:id="67"/>
      <w:bookmarkEnd w:id="68"/>
      <w:bookmarkEnd w:id="69"/>
      <w:bookmarkEnd w:id="70"/>
    </w:p>
    <w:p w:rsidR="0062573F" w:rsidRPr="0062573F" w:rsidRDefault="0062573F" w:rsidP="0062573F">
      <w:pPr>
        <w:spacing w:after="0" w:line="276" w:lineRule="auto"/>
        <w:ind w:left="720"/>
        <w:jc w:val="both"/>
        <w:rPr>
          <w:rFonts w:ascii="Times New Roman" w:eastAsia="Times New Roman" w:hAnsi="Times New Roman" w:cs="Times New Roman"/>
          <w:b/>
          <w:sz w:val="24"/>
          <w:szCs w:val="24"/>
        </w:rPr>
      </w:pPr>
    </w:p>
    <w:p w:rsidR="0062573F" w:rsidRPr="0062573F" w:rsidRDefault="0062573F" w:rsidP="0062573F">
      <w:pPr>
        <w:keepNext/>
        <w:spacing w:after="0" w:line="276" w:lineRule="auto"/>
        <w:jc w:val="both"/>
        <w:outlineLvl w:val="1"/>
        <w:rPr>
          <w:rFonts w:ascii="Times New Roman" w:eastAsia="Times New Roman" w:hAnsi="Times New Roman" w:cs="Times New Roman"/>
          <w:b/>
          <w:bCs/>
          <w:sz w:val="24"/>
          <w:szCs w:val="24"/>
        </w:rPr>
      </w:pPr>
      <w:bookmarkStart w:id="71" w:name="_Toc126762829"/>
      <w:bookmarkStart w:id="72" w:name="_Toc126763473"/>
      <w:bookmarkStart w:id="73" w:name="_Toc126763721"/>
      <w:bookmarkStart w:id="74" w:name="_Toc126764210"/>
      <w:r w:rsidRPr="0062573F">
        <w:rPr>
          <w:rFonts w:ascii="Times New Roman" w:eastAsia="Times New Roman" w:hAnsi="Times New Roman" w:cs="Times New Roman"/>
          <w:b/>
          <w:bCs/>
          <w:sz w:val="24"/>
          <w:szCs w:val="24"/>
        </w:rPr>
        <w:t>4.1. СТРАТЕГИЧЕСКА ЦЕЛ:</w:t>
      </w:r>
      <w:bookmarkEnd w:id="71"/>
      <w:bookmarkEnd w:id="72"/>
      <w:bookmarkEnd w:id="73"/>
      <w:bookmarkEnd w:id="74"/>
      <w:r w:rsidRPr="0062573F">
        <w:rPr>
          <w:rFonts w:ascii="Times New Roman" w:eastAsia="Times New Roman" w:hAnsi="Times New Roman" w:cs="Times New Roman"/>
          <w:b/>
          <w:bCs/>
          <w:sz w:val="24"/>
          <w:szCs w:val="24"/>
        </w:rPr>
        <w:t xml:space="preserve">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Предоставяне на подкрепа за личностно развитие на дец</w:t>
      </w:r>
      <w:r w:rsidR="006C7310">
        <w:rPr>
          <w:rFonts w:ascii="Times New Roman" w:eastAsia="Times New Roman" w:hAnsi="Times New Roman" w:cs="Times New Roman"/>
          <w:sz w:val="24"/>
          <w:szCs w:val="24"/>
          <w:lang w:val="en-GB"/>
        </w:rPr>
        <w:t xml:space="preserve">ата и учениците от </w:t>
      </w:r>
      <w:r w:rsidR="000F1DC1">
        <w:rPr>
          <w:rFonts w:ascii="Times New Roman" w:eastAsia="Times New Roman" w:hAnsi="Times New Roman" w:cs="Times New Roman"/>
          <w:sz w:val="24"/>
          <w:szCs w:val="24"/>
        </w:rPr>
        <w:t>о</w:t>
      </w:r>
      <w:r w:rsidR="006C7310">
        <w:rPr>
          <w:rFonts w:ascii="Times New Roman" w:eastAsia="Times New Roman" w:hAnsi="Times New Roman" w:cs="Times New Roman"/>
          <w:sz w:val="24"/>
          <w:szCs w:val="24"/>
          <w:lang w:val="en-GB"/>
        </w:rPr>
        <w:t xml:space="preserve">бщина </w:t>
      </w:r>
      <w:r w:rsidR="006C7310">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lang w:val="en-GB"/>
        </w:rPr>
        <w:t xml:space="preserve"> в системата на предучилищното и училищно</w:t>
      </w:r>
      <w:r w:rsidR="000F1DC1">
        <w:rPr>
          <w:rFonts w:ascii="Times New Roman" w:eastAsia="Times New Roman" w:hAnsi="Times New Roman" w:cs="Times New Roman"/>
          <w:sz w:val="24"/>
          <w:szCs w:val="24"/>
        </w:rPr>
        <w:t>то</w:t>
      </w:r>
      <w:r w:rsidRPr="0062573F">
        <w:rPr>
          <w:rFonts w:ascii="Times New Roman" w:eastAsia="Times New Roman" w:hAnsi="Times New Roman" w:cs="Times New Roman"/>
          <w:sz w:val="24"/>
          <w:szCs w:val="24"/>
          <w:lang w:val="en-GB"/>
        </w:rPr>
        <w:t xml:space="preserve"> образование чрез осигуряване на подходяща физическа, психологическа и социална среда за развиване на способностите и уменията им, прилагаща се в съответствие с индивидуалните им потребности.</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keepNext/>
        <w:numPr>
          <w:ilvl w:val="1"/>
          <w:numId w:val="42"/>
        </w:numPr>
        <w:spacing w:after="0" w:line="276" w:lineRule="auto"/>
        <w:jc w:val="both"/>
        <w:outlineLvl w:val="1"/>
        <w:rPr>
          <w:rFonts w:ascii="Times New Roman" w:eastAsia="Times New Roman" w:hAnsi="Times New Roman" w:cs="Times New Roman"/>
          <w:b/>
          <w:bCs/>
          <w:sz w:val="24"/>
          <w:szCs w:val="24"/>
        </w:rPr>
      </w:pPr>
      <w:bookmarkStart w:id="75" w:name="_Toc126763722"/>
      <w:bookmarkStart w:id="76" w:name="_Toc126764211"/>
      <w:r w:rsidRPr="0062573F">
        <w:rPr>
          <w:rFonts w:ascii="Times New Roman" w:eastAsia="Times New Roman" w:hAnsi="Times New Roman" w:cs="Times New Roman"/>
          <w:b/>
          <w:bCs/>
          <w:sz w:val="24"/>
          <w:szCs w:val="24"/>
        </w:rPr>
        <w:t>ОПЕРАТИВНИ ЦЕЛИ:</w:t>
      </w:r>
      <w:bookmarkEnd w:id="75"/>
      <w:bookmarkEnd w:id="76"/>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rPr>
        <w:t xml:space="preserve">4.2.1. </w:t>
      </w:r>
      <w:r w:rsidRPr="0062573F">
        <w:rPr>
          <w:rFonts w:ascii="Times New Roman" w:eastAsia="Times New Roman" w:hAnsi="Times New Roman" w:cs="Times New Roman"/>
          <w:b/>
          <w:sz w:val="24"/>
          <w:szCs w:val="24"/>
          <w:u w:val="single"/>
        </w:rPr>
        <w:t>Оперативна цел 1:</w:t>
      </w:r>
      <w:r w:rsidRPr="0062573F">
        <w:rPr>
          <w:rFonts w:ascii="Times New Roman" w:eastAsia="Times New Roman" w:hAnsi="Times New Roman" w:cs="Times New Roman"/>
          <w:sz w:val="24"/>
          <w:szCs w:val="24"/>
        </w:rPr>
        <w:t xml:space="preserve"> Осигуряване на подходяща физическа, психологическа и социална среда за учене и развитие на способностите и уменията на децата и учениците в съответствие с индивидуалните им образователни потребности.</w:t>
      </w:r>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rPr>
        <w:t xml:space="preserve">4.2.2. </w:t>
      </w:r>
      <w:r w:rsidRPr="0062573F">
        <w:rPr>
          <w:rFonts w:ascii="Times New Roman" w:eastAsia="Times New Roman" w:hAnsi="Times New Roman" w:cs="Times New Roman"/>
          <w:b/>
          <w:sz w:val="24"/>
          <w:szCs w:val="24"/>
          <w:u w:val="single"/>
        </w:rPr>
        <w:t>Оператина цел 2:</w:t>
      </w:r>
      <w:r w:rsidRPr="0062573F">
        <w:rPr>
          <w:rFonts w:ascii="Times New Roman" w:eastAsia="Times New Roman" w:hAnsi="Times New Roman" w:cs="Times New Roman"/>
          <w:sz w:val="24"/>
          <w:szCs w:val="24"/>
        </w:rPr>
        <w:t xml:space="preserve"> Осигуряване качество на човешките ресурси за ефективно посрещане на разнообразието от потребностите на всички деца и ученици.</w:t>
      </w:r>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rPr>
        <w:t xml:space="preserve">4.2.3. </w:t>
      </w:r>
      <w:r w:rsidRPr="0062573F">
        <w:rPr>
          <w:rFonts w:ascii="Times New Roman" w:eastAsia="Times New Roman" w:hAnsi="Times New Roman" w:cs="Times New Roman"/>
          <w:b/>
          <w:sz w:val="24"/>
          <w:szCs w:val="24"/>
          <w:u w:val="single"/>
        </w:rPr>
        <w:t>Оперативна цел 3:</w:t>
      </w:r>
      <w:r w:rsidRPr="0062573F">
        <w:rPr>
          <w:rFonts w:ascii="Times New Roman" w:eastAsia="Times New Roman" w:hAnsi="Times New Roman" w:cs="Times New Roman"/>
          <w:sz w:val="24"/>
          <w:szCs w:val="24"/>
        </w:rPr>
        <w:t xml:space="preserve"> Развитие на институциите в системата на предучилищното и училищно образование за ефективно прилагане на целите, принципите подходите и процедурите, заложени в нормативната уредба на приобщаващото образование.</w:t>
      </w:r>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rPr>
        <w:t xml:space="preserve">4.2.4. </w:t>
      </w:r>
      <w:r w:rsidRPr="0062573F">
        <w:rPr>
          <w:rFonts w:ascii="Times New Roman" w:eastAsia="Times New Roman" w:hAnsi="Times New Roman" w:cs="Times New Roman"/>
          <w:b/>
          <w:sz w:val="24"/>
          <w:szCs w:val="24"/>
          <w:u w:val="single"/>
        </w:rPr>
        <w:t>Оперативна цел 4:</w:t>
      </w:r>
      <w:r w:rsidRPr="0062573F">
        <w:rPr>
          <w:rFonts w:ascii="Times New Roman" w:eastAsia="Times New Roman" w:hAnsi="Times New Roman" w:cs="Times New Roman"/>
          <w:sz w:val="24"/>
          <w:szCs w:val="24"/>
        </w:rPr>
        <w:t xml:space="preserve"> Подобряване на материалните условия и достъпността на средата за обучение на деца и ученици със специални образователни потребности в институциите от предучилищно и училищно образование. </w:t>
      </w:r>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rPr>
        <w:t xml:space="preserve">4.2.5. </w:t>
      </w:r>
      <w:r w:rsidRPr="0062573F">
        <w:rPr>
          <w:rFonts w:ascii="Times New Roman" w:eastAsia="Times New Roman" w:hAnsi="Times New Roman" w:cs="Times New Roman"/>
          <w:b/>
          <w:sz w:val="24"/>
          <w:szCs w:val="24"/>
          <w:u w:val="single"/>
        </w:rPr>
        <w:t>Оперативна цел 5:</w:t>
      </w:r>
      <w:r w:rsidRPr="0062573F">
        <w:rPr>
          <w:rFonts w:ascii="Times New Roman" w:eastAsia="Times New Roman" w:hAnsi="Times New Roman" w:cs="Times New Roman"/>
          <w:sz w:val="24"/>
          <w:szCs w:val="24"/>
        </w:rPr>
        <w:t xml:space="preserve"> Подобряване на взаимодействието между участниците в образователния процес (деца и ученици, педагогически специалисти и родители) и между институциите за осигуряване на най-добрия интерес на децата и учениците. </w:t>
      </w:r>
    </w:p>
    <w:p w:rsidR="0062573F" w:rsidRPr="0062573F" w:rsidRDefault="0062573F" w:rsidP="0062573F">
      <w:p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rPr>
        <w:t xml:space="preserve">4.2.6. </w:t>
      </w:r>
      <w:r w:rsidRPr="0062573F">
        <w:rPr>
          <w:rFonts w:ascii="Times New Roman" w:eastAsia="Times New Roman" w:hAnsi="Times New Roman" w:cs="Times New Roman"/>
          <w:b/>
          <w:sz w:val="24"/>
          <w:szCs w:val="24"/>
          <w:u w:val="single"/>
        </w:rPr>
        <w:t>Оперативна цел 6:</w:t>
      </w:r>
      <w:r w:rsidRPr="0062573F">
        <w:rPr>
          <w:rFonts w:ascii="Times New Roman" w:eastAsia="Times New Roman" w:hAnsi="Times New Roman" w:cs="Times New Roman"/>
          <w:sz w:val="24"/>
          <w:szCs w:val="24"/>
        </w:rPr>
        <w:t xml:space="preserve"> Подобряване на сътрудничеството с гражданското общество и подобряване на обществената информираност и чувствителност относно целите и принципите на приобщаващото образование.</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0"/>
          <w:numId w:val="42"/>
        </w:numPr>
        <w:shd w:val="clear" w:color="auto" w:fill="BDD6EE"/>
        <w:tabs>
          <w:tab w:val="left" w:pos="284"/>
        </w:tabs>
        <w:spacing w:before="60" w:after="60" w:line="276" w:lineRule="auto"/>
        <w:contextualSpacing/>
        <w:outlineLvl w:val="0"/>
        <w:rPr>
          <w:rFonts w:ascii="Times New Roman" w:eastAsia="Calibri" w:hAnsi="Times New Roman" w:cs="Times New Roman"/>
          <w:b/>
          <w:sz w:val="24"/>
          <w:szCs w:val="24"/>
          <w:lang w:val="en-US"/>
        </w:rPr>
      </w:pPr>
      <w:bookmarkStart w:id="77" w:name="_Toc126762836"/>
      <w:bookmarkStart w:id="78" w:name="_Toc126763480"/>
      <w:bookmarkStart w:id="79" w:name="_Toc126763729"/>
      <w:bookmarkStart w:id="80" w:name="_Toc126764218"/>
      <w:r w:rsidRPr="0062573F">
        <w:rPr>
          <w:rFonts w:ascii="Times New Roman" w:eastAsia="Calibri" w:hAnsi="Times New Roman" w:cs="Times New Roman"/>
          <w:b/>
          <w:sz w:val="24"/>
          <w:szCs w:val="24"/>
          <w:lang w:val="en-US"/>
        </w:rPr>
        <w:t>ОСНОВНИ МЕРКИ ЗА ПОСТИГАНЕ НА ЦЕЛИТЕ</w:t>
      </w:r>
      <w:bookmarkEnd w:id="77"/>
      <w:bookmarkEnd w:id="78"/>
      <w:bookmarkEnd w:id="79"/>
      <w:bookmarkEnd w:id="80"/>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Мерките са групирани според шестте оперативни цели и представят насочващи примерни направления и дейности за общината, образователните институции и другите държавни институции, които ще планират и изпълняват конкретни дейности според своите компетентности.</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 </w:t>
      </w:r>
    </w:p>
    <w:p w:rsidR="0062573F" w:rsidRPr="0062573F" w:rsidRDefault="0062573F" w:rsidP="0062573F">
      <w:pPr>
        <w:keepNext/>
        <w:spacing w:after="0" w:line="276" w:lineRule="auto"/>
        <w:jc w:val="both"/>
        <w:outlineLvl w:val="1"/>
        <w:rPr>
          <w:rFonts w:ascii="Times New Roman" w:eastAsia="Times New Roman" w:hAnsi="Times New Roman" w:cs="Times New Roman"/>
          <w:bCs/>
          <w:sz w:val="24"/>
          <w:szCs w:val="24"/>
        </w:rPr>
      </w:pPr>
      <w:bookmarkStart w:id="81" w:name="_Toc126762837"/>
      <w:bookmarkStart w:id="82" w:name="_Toc126763481"/>
      <w:bookmarkStart w:id="83" w:name="_Toc126763730"/>
      <w:bookmarkStart w:id="84" w:name="_Toc126764219"/>
      <w:r w:rsidRPr="0062573F">
        <w:rPr>
          <w:rFonts w:ascii="Times New Roman" w:eastAsia="Times New Roman" w:hAnsi="Times New Roman" w:cs="Times New Roman"/>
          <w:b/>
          <w:bCs/>
          <w:sz w:val="24"/>
          <w:szCs w:val="24"/>
        </w:rPr>
        <w:t xml:space="preserve">5.1. </w:t>
      </w:r>
      <w:r w:rsidRPr="0062573F">
        <w:rPr>
          <w:rFonts w:ascii="Times New Roman" w:eastAsia="Times New Roman" w:hAnsi="Times New Roman" w:cs="Times New Roman"/>
          <w:b/>
          <w:bCs/>
          <w:sz w:val="24"/>
          <w:szCs w:val="24"/>
          <w:u w:val="single"/>
        </w:rPr>
        <w:t>Мерки и дейности по оперативна цел 1</w:t>
      </w:r>
      <w:r w:rsidRPr="0062573F">
        <w:rPr>
          <w:rFonts w:ascii="Times New Roman" w:eastAsia="Times New Roman" w:hAnsi="Times New Roman" w:cs="Times New Roman"/>
          <w:b/>
          <w:bCs/>
          <w:sz w:val="24"/>
          <w:szCs w:val="24"/>
        </w:rPr>
        <w:t xml:space="preserve">: </w:t>
      </w:r>
      <w:r w:rsidRPr="0062573F">
        <w:rPr>
          <w:rFonts w:ascii="Times New Roman" w:eastAsia="Times New Roman" w:hAnsi="Times New Roman" w:cs="Times New Roman"/>
          <w:bCs/>
          <w:sz w:val="24"/>
          <w:szCs w:val="24"/>
        </w:rPr>
        <w:t>Осигуряване на подходяща физическа, психологическа и социална среда за учене и развитие на способностите и уменията на децата и учениците в съответствие с индивидуалните им образователни потребности</w:t>
      </w:r>
      <w:bookmarkEnd w:id="81"/>
      <w:bookmarkEnd w:id="82"/>
      <w:bookmarkEnd w:id="83"/>
      <w:bookmarkEnd w:id="84"/>
      <w:r w:rsidRPr="0062573F">
        <w:rPr>
          <w:rFonts w:ascii="Times New Roman" w:eastAsia="Times New Roman" w:hAnsi="Times New Roman" w:cs="Times New Roman"/>
          <w:bCs/>
          <w:sz w:val="24"/>
          <w:szCs w:val="24"/>
        </w:rPr>
        <w:t>.</w:t>
      </w:r>
    </w:p>
    <w:p w:rsidR="0062573F" w:rsidRPr="0062573F" w:rsidRDefault="0062573F" w:rsidP="0062573F">
      <w:pPr>
        <w:spacing w:after="0" w:line="276" w:lineRule="auto"/>
        <w:rPr>
          <w:rFonts w:ascii="Times New Roman" w:eastAsia="Times New Roman" w:hAnsi="Times New Roman" w:cs="Times New Roman"/>
          <w:sz w:val="24"/>
          <w:szCs w:val="24"/>
        </w:rPr>
      </w:pPr>
    </w:p>
    <w:p w:rsidR="0062573F" w:rsidRPr="0062573F" w:rsidRDefault="0062573F" w:rsidP="0062573F">
      <w:pPr>
        <w:numPr>
          <w:ilvl w:val="2"/>
          <w:numId w:val="50"/>
        </w:numPr>
        <w:spacing w:after="0" w:line="276" w:lineRule="auto"/>
        <w:jc w:val="both"/>
        <w:rPr>
          <w:rFonts w:ascii="Times New Roman" w:eastAsia="Times New Roman" w:hAnsi="Times New Roman" w:cs="Times New Roman"/>
          <w:sz w:val="24"/>
          <w:szCs w:val="24"/>
          <w:lang w:val="en-GB"/>
        </w:rPr>
      </w:pPr>
      <w:bookmarkStart w:id="85" w:name="_Toc126762838"/>
      <w:r w:rsidRPr="0062573F">
        <w:rPr>
          <w:rFonts w:ascii="Times New Roman" w:eastAsia="Times New Roman" w:hAnsi="Times New Roman" w:cs="Times New Roman"/>
          <w:b/>
          <w:sz w:val="24"/>
          <w:szCs w:val="24"/>
          <w:u w:val="single"/>
        </w:rPr>
        <w:t>Мярка 1</w:t>
      </w:r>
      <w:r w:rsidR="00BC6C92">
        <w:rPr>
          <w:rFonts w:ascii="Times New Roman" w:eastAsia="Times New Roman" w:hAnsi="Times New Roman" w:cs="Times New Roman"/>
          <w:b/>
          <w:sz w:val="24"/>
          <w:szCs w:val="24"/>
          <w:u w:val="single"/>
        </w:rPr>
        <w:t>.</w:t>
      </w:r>
      <w:r w:rsidRPr="0062573F">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 xml:space="preserve">Оценяване на индивидуалните потребности от подкрепа за личностно </w:t>
      </w:r>
      <w:r w:rsidRPr="0062573F">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развитие на децата и учениците и насочване към обща и/или допълнителна подкрепа.</w:t>
      </w:r>
      <w:bookmarkEnd w:id="85"/>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lang w:val="en-GB"/>
        </w:rPr>
      </w:pPr>
      <w:bookmarkStart w:id="86" w:name="_Toc126762839"/>
      <w:r w:rsidRPr="0062573F">
        <w:rPr>
          <w:rFonts w:ascii="Times New Roman" w:eastAsia="Times New Roman" w:hAnsi="Times New Roman" w:cs="Times New Roman"/>
          <w:sz w:val="24"/>
          <w:szCs w:val="24"/>
          <w:lang w:val="en-GB"/>
        </w:rPr>
        <w:t xml:space="preserve">Изпълнение на нормативно определените практики за екипна работа на учителите съгласно </w:t>
      </w:r>
      <w:r w:rsidR="00F64BF2">
        <w:rPr>
          <w:rFonts w:ascii="Times New Roman" w:eastAsia="Times New Roman" w:hAnsi="Times New Roman" w:cs="Times New Roman"/>
          <w:sz w:val="24"/>
          <w:szCs w:val="24"/>
        </w:rPr>
        <w:t>Г</w:t>
      </w:r>
      <w:r w:rsidRPr="0062573F">
        <w:rPr>
          <w:rFonts w:ascii="Times New Roman" w:eastAsia="Times New Roman" w:hAnsi="Times New Roman" w:cs="Times New Roman"/>
          <w:sz w:val="24"/>
          <w:szCs w:val="24"/>
          <w:lang w:val="en-GB"/>
        </w:rPr>
        <w:t>лава І от Наредба за приобщаващото образование с цел превенция на обучителните затруднения у децата и учениците;</w:t>
      </w:r>
      <w:bookmarkEnd w:id="86"/>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lang w:val="en-GB"/>
        </w:rPr>
      </w:pPr>
      <w:bookmarkStart w:id="87" w:name="_Toc126762840"/>
      <w:r w:rsidRPr="0062573F">
        <w:rPr>
          <w:rFonts w:ascii="Times New Roman" w:eastAsia="Times New Roman" w:hAnsi="Times New Roman" w:cs="Times New Roman"/>
          <w:sz w:val="24"/>
          <w:szCs w:val="24"/>
          <w:lang w:val="en-GB"/>
        </w:rPr>
        <w:t>Извършване на оценка на риска от обучителни затруднения на децата на 5 и 6 години в подготвителните групи с цел установяване на готовността им за училище, като се отчита тяхното физическо, познавателно, езиково, социално и емоционално развитие;</w:t>
      </w:r>
      <w:bookmarkEnd w:id="87"/>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 xml:space="preserve">Ранно оценяване на потребностите от подкрепа за личностно развитие на децата </w:t>
      </w:r>
      <w:r w:rsidRPr="001415DE">
        <w:rPr>
          <w:rFonts w:ascii="Times New Roman" w:eastAsia="Times New Roman" w:hAnsi="Times New Roman" w:cs="Times New Roman"/>
          <w:color w:val="000000" w:themeColor="text1"/>
          <w:sz w:val="24"/>
          <w:szCs w:val="24"/>
          <w:lang w:val="en-GB"/>
        </w:rPr>
        <w:t xml:space="preserve">от 3 години </w:t>
      </w:r>
      <w:r w:rsidRPr="0062573F">
        <w:rPr>
          <w:rFonts w:ascii="Times New Roman" w:eastAsia="Times New Roman" w:hAnsi="Times New Roman" w:cs="Times New Roman"/>
          <w:sz w:val="24"/>
          <w:szCs w:val="24"/>
          <w:lang w:val="en-GB"/>
        </w:rPr>
        <w:t>до 3 години и половина от педагогическите специалисти в</w:t>
      </w:r>
      <w:r w:rsidRPr="0062573F">
        <w:rPr>
          <w:rFonts w:ascii="Times New Roman" w:eastAsia="Times New Roman" w:hAnsi="Times New Roman" w:cs="Times New Roman"/>
          <w:sz w:val="24"/>
          <w:szCs w:val="24"/>
        </w:rPr>
        <w:t xml:space="preserve"> детските градини съгласно </w:t>
      </w:r>
      <w:r w:rsidR="00F64BF2">
        <w:rPr>
          <w:rFonts w:ascii="Times New Roman" w:eastAsia="Times New Roman" w:hAnsi="Times New Roman" w:cs="Times New Roman"/>
          <w:sz w:val="24"/>
          <w:szCs w:val="24"/>
        </w:rPr>
        <w:t>Г</w:t>
      </w:r>
      <w:r w:rsidRPr="0062573F">
        <w:rPr>
          <w:rFonts w:ascii="Times New Roman" w:eastAsia="Times New Roman" w:hAnsi="Times New Roman" w:cs="Times New Roman"/>
          <w:sz w:val="24"/>
          <w:szCs w:val="24"/>
        </w:rPr>
        <w:t xml:space="preserve">лава втора, </w:t>
      </w:r>
      <w:r w:rsidR="00F64BF2">
        <w:rPr>
          <w:rFonts w:ascii="Times New Roman" w:eastAsia="Times New Roman" w:hAnsi="Times New Roman" w:cs="Times New Roman"/>
          <w:sz w:val="24"/>
          <w:szCs w:val="24"/>
        </w:rPr>
        <w:t>Р</w:t>
      </w:r>
      <w:r w:rsidRPr="0062573F">
        <w:rPr>
          <w:rFonts w:ascii="Times New Roman" w:eastAsia="Times New Roman" w:hAnsi="Times New Roman" w:cs="Times New Roman"/>
          <w:sz w:val="24"/>
          <w:szCs w:val="24"/>
        </w:rPr>
        <w:t xml:space="preserve">аздел IІ на Наредба за приобщаващото образование, което включва три аспекта: </w:t>
      </w:r>
    </w:p>
    <w:p w:rsidR="0062573F" w:rsidRPr="0062573F" w:rsidRDefault="0062573F" w:rsidP="0062573F">
      <w:pPr>
        <w:spacing w:after="0" w:line="276" w:lineRule="auto"/>
        <w:ind w:left="720"/>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 ранно оценяване (скрининг) на развитието на детето и на риска от обучителни трудности; </w:t>
      </w:r>
    </w:p>
    <w:p w:rsidR="0062573F" w:rsidRPr="0062573F" w:rsidRDefault="0062573F" w:rsidP="0062573F">
      <w:pPr>
        <w:spacing w:after="0" w:line="276" w:lineRule="auto"/>
        <w:ind w:left="720"/>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 определяне на необходимостта от допълнителни модули по български език за децата, които не владеят български език; </w:t>
      </w:r>
    </w:p>
    <w:p w:rsidR="0062573F" w:rsidRPr="0062573F" w:rsidRDefault="0062573F" w:rsidP="0062573F">
      <w:pPr>
        <w:spacing w:after="0" w:line="276" w:lineRule="auto"/>
        <w:ind w:left="720"/>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идентифициране на нуждата от оценка на потребностите за допълнителна подкрепа.</w:t>
      </w:r>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Определяне на необходимия брой часове за ресурсно подпомагане и/или работа с други специалисти – психолог, логопед, рехабилитатор, сензорен терапевт предвид индивидуалността на конкретното дете/ученик.</w:t>
      </w:r>
    </w:p>
    <w:p w:rsidR="0062573F" w:rsidRPr="0062573F" w:rsidRDefault="0062573F" w:rsidP="0062573F">
      <w:pPr>
        <w:spacing w:after="0" w:line="276" w:lineRule="auto"/>
        <w:ind w:left="420"/>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2</w:t>
      </w:r>
      <w:r w:rsidR="00BC6C92">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Прилагане на ефективни методи и подходи в работата с децата/учениците с обучителни затруднения в детските градини и училищата във формите за общата подкрепа за личностно развитие (чл. 20, 23 – 26 от Наредба за приобщаващото образование).</w:t>
      </w:r>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Организиране в училищата на допълнителни обучения по учебни предмети, консултации по учебни предмети; </w:t>
      </w:r>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в училищата и детските градини на логопедична работа като част от дейностите за целите на превенцията на обучителните затруднения;</w:t>
      </w:r>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в детските градини и училищата на възпитателна работа, която ефективно да съчетава груповите и индивидуални форми на педагогическо общуване;</w:t>
      </w:r>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Развиване на умения за учене чрез преживяване, формиране у децата и учениците на</w:t>
      </w:r>
      <w:r w:rsidR="00260660">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rPr>
        <w:t>умения</w:t>
      </w:r>
      <w:r w:rsidR="00260660">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като личностно развитие /позитивна АЗ-концепция/, самопознание, самоосъзнаване и съзнателни избори, лични ценности и качества;</w:t>
      </w:r>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на атрактивни методи, подходи и техники в процеса на обучение на децата и учениците  с цел ранно формиране на ефективни социални умения и гъвкавост в междуличностните взаимоотношения;</w:t>
      </w:r>
    </w:p>
    <w:p w:rsidR="0062573F" w:rsidRPr="0062573F" w:rsidRDefault="0062573F" w:rsidP="0062573F">
      <w:pPr>
        <w:numPr>
          <w:ilvl w:val="0"/>
          <w:numId w:val="1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Осигуряване на допълнителна подкрепа и ресурс за децата и учениците, които не покриват минимума от знания и компетентности за съответната група/клас</w:t>
      </w:r>
      <w:r w:rsidR="009046F5">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като начин за достойно обучение и участие в тяхната образователна и социална среда съобразно техните възможности.</w:t>
      </w:r>
    </w:p>
    <w:p w:rsidR="0062573F" w:rsidRPr="0062573F" w:rsidRDefault="0062573F" w:rsidP="0062573F">
      <w:pPr>
        <w:spacing w:after="0" w:line="276" w:lineRule="auto"/>
        <w:ind w:left="720"/>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b/>
          <w:sz w:val="24"/>
          <w:szCs w:val="24"/>
        </w:rPr>
      </w:pPr>
      <w:r w:rsidRPr="0062573F">
        <w:rPr>
          <w:rFonts w:ascii="Times New Roman" w:eastAsia="Times New Roman" w:hAnsi="Times New Roman" w:cs="Times New Roman"/>
          <w:b/>
          <w:sz w:val="24"/>
          <w:szCs w:val="24"/>
          <w:u w:val="single"/>
        </w:rPr>
        <w:t>Мярка 3</w:t>
      </w:r>
      <w:r w:rsidR="00BC6C92">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 xml:space="preserve">Организиране в образователните институции на допълнителна подкрепа за личностно развитие на децата и учениците със СОП в съответствие с Глава ІV от Наредбата за приобщаващото образование </w:t>
      </w:r>
      <w:r w:rsidR="00BC6C92" w:rsidRPr="0062573F">
        <w:rPr>
          <w:rFonts w:ascii="Times New Roman" w:eastAsia="Times New Roman" w:hAnsi="Times New Roman" w:cs="Times New Roman"/>
          <w:sz w:val="24"/>
          <w:szCs w:val="24"/>
          <w:lang w:val="en-GB"/>
        </w:rPr>
        <w:t>–</w:t>
      </w:r>
      <w:r w:rsidRPr="0062573F">
        <w:rPr>
          <w:rFonts w:ascii="Times New Roman" w:eastAsia="Times New Roman" w:hAnsi="Times New Roman" w:cs="Times New Roman"/>
          <w:sz w:val="24"/>
          <w:szCs w:val="24"/>
        </w:rPr>
        <w:t xml:space="preserve"> разяснителни дейности, подготовка, прилагане на нормативната уредба, развитие на практиките.</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Създаване в училищата и детските градини на екипи за подкрепа за личностно развитие (ЕПЛР) за всяко конкретно дете и ученик, за което ще се извършва оценка на индивидуалните потребности и ще се предоставя допълнителна подкрепа;</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Взаимодействие между ЕПЛР в детските градини и училищата с регионалния екип за подкрепа за личностно развитие (РЕПЛР) в РЦПППО във връзка с одобряване или неодобряване необходимостта от предоставяне на допълнителна подкрепа, извършване на оценка в образователни институции, които нямат експертен капацитет за създаването на пълни екипи;</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Разработване на индивидуален учебен план и индивидуални учебни програми за учениците със СОП и изготвяне на седмично разписание, съобразено с психо</w:t>
      </w:r>
      <w:r w:rsidR="00A87A06">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физическите особености и индивидуалните потребности на ученика. Учителят/класният ръководител, съвместно с екипа за подкрепа за личностно развитие на детето, изготвят индивидуална учебна програма, съгласуват с неговите родители начините и формите на обучение;</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на разнообразни образователни стратегии, методи и техники за преподаване, обучение, възпитание, учене и мотивиране на учениците със СОП. Прилагане на иновативни дидактически упражнения и игри за работа с ученици със СОП;</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Прилагане на ефективни педагогически и психологически стратегии, методи и подходи за работа с деца/ученици с езиково-говорни разстройства, хиперактивност и дефицит на внимание, разстройства от аутистичния спектър и емоционално-поведенчески разстройства;</w:t>
      </w:r>
    </w:p>
    <w:p w:rsidR="0062573F" w:rsidRPr="009151C1" w:rsidRDefault="0062573F" w:rsidP="009151C1">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Осигуряване на психо</w:t>
      </w:r>
      <w:r w:rsidR="001F0774">
        <w:rPr>
          <w:rFonts w:ascii="Times New Roman" w:eastAsia="Times New Roman" w:hAnsi="Times New Roman" w:cs="Times New Roman"/>
          <w:sz w:val="24"/>
          <w:szCs w:val="24"/>
        </w:rPr>
        <w:t>-</w:t>
      </w:r>
      <w:r w:rsidRPr="009151C1">
        <w:rPr>
          <w:rFonts w:ascii="Times New Roman" w:eastAsia="Times New Roman" w:hAnsi="Times New Roman" w:cs="Times New Roman"/>
          <w:sz w:val="24"/>
          <w:szCs w:val="24"/>
        </w:rPr>
        <w:t>социална рехабилитация, рехабилитация на слуха и говора, рехабилитация на комуникативните нарушения и при физически увреждания на децата и учениците със СОП;</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Насочване на деца и ученици със специални образователни потребности за обучение в Център за специална образователна подкрепа или в специални групи, за които са изчерпани възможностите за обучение в общообразователно училище, в условията на чл. 194 от ЗПУО;</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Осигуряване на възможности за продължаване на обучението след VII клас, включително и професионална подготовка за учениците със СОП;</w:t>
      </w:r>
    </w:p>
    <w:p w:rsidR="0062573F" w:rsidRPr="0062573F" w:rsidRDefault="0062573F" w:rsidP="0062573F">
      <w:pPr>
        <w:numPr>
          <w:ilvl w:val="0"/>
          <w:numId w:val="1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Съвместни кампании и дейности със социалните услуги в общността, както и повишаване на капацитета и компетенциите на работещите в тях</w:t>
      </w:r>
      <w:r w:rsidR="00DE74FA">
        <w:rPr>
          <w:rFonts w:ascii="Times New Roman" w:eastAsia="Times New Roman" w:hAnsi="Times New Roman" w:cs="Times New Roman"/>
          <w:sz w:val="24"/>
          <w:szCs w:val="24"/>
        </w:rPr>
        <w:t>.</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4</w:t>
      </w:r>
      <w:r w:rsidR="00DE74FA">
        <w:rPr>
          <w:rFonts w:ascii="Times New Roman" w:eastAsia="Times New Roman" w:hAnsi="Times New Roman" w:cs="Times New Roman"/>
          <w:b/>
          <w:sz w:val="24"/>
          <w:szCs w:val="24"/>
          <w:u w:val="single"/>
        </w:rPr>
        <w:t>.</w:t>
      </w:r>
      <w:r w:rsidRPr="0062573F">
        <w:rPr>
          <w:rFonts w:ascii="Times New Roman" w:eastAsia="Times New Roman" w:hAnsi="Times New Roman" w:cs="Times New Roman"/>
          <w:sz w:val="24"/>
          <w:szCs w:val="24"/>
        </w:rPr>
        <w:t xml:space="preserve"> Съвместни дейности на детските градини и училищата с други компетентни институции за превенция и адекватни реакции при прояви на насилие, агресия и тормоз от и спрямо децата/учениците.</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Изготвяне съвместно с учениците на правила за поведението им в паралелката или групата;</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Разглеждане на теми от глобалното, гражданското, здравното и интеркултурното образование в часа на класа, в заниманията по интереси и във факултативните часове;</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Дейности за развитие на компетентностите на всички членове на институционалната общност, включително за запознаване с различните форми на насилие, агресия и тормоз, техники за тяхното преодоляване;</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Училищата и детските градини да разработват според своята специфика дейности по превенция и интервенция въз основа на Механизма за противодействие на училищния тормоз между децата и учениците в училище и на алгоритъма за неговото прилагане, утвърден от министъра на образованието и науката;</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Провеждане на превантивни кампании срещу различните форми на насилие, агресия и тормоз в образователните институции в цялата община;</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спортни събития, дейности и мероприятия, съчетаващи спорта с културата и образованието за утвърждаването на принципи като толерантност, социална отговорност и уважение към другия;</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Прилагане на стратегии, методи и техники за справяне с конфликтни ситуации, с прояви на насилие и тормоз в общообразователните институции;</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Прилагане на ефективни форми и методи за комуникация между детската градина/училището и семейството;</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на методите на арттерапията за деца и ученици с проблемно поведение и техните родители;</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Въвеждане в образователните институции ролята на медиатора при решаване на конфликти в училище като начин за въздействие върху вътрешната мотивация на децата и учениците;</w:t>
      </w:r>
    </w:p>
    <w:p w:rsidR="0062573F" w:rsidRPr="0062573F" w:rsidRDefault="0062573F" w:rsidP="0062573F">
      <w:pPr>
        <w:numPr>
          <w:ilvl w:val="0"/>
          <w:numId w:val="2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Въвеждане в училищата на практиката на наставничеството (индивидуална подкрепа за ученика от личност, която уважава) като начин за въздействие върху вътрешната мотивация;</w:t>
      </w:r>
    </w:p>
    <w:p w:rsidR="0062573F" w:rsidRPr="0062573F" w:rsidRDefault="0062573F" w:rsidP="0062573F">
      <w:pPr>
        <w:numPr>
          <w:ilvl w:val="0"/>
          <w:numId w:val="2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Обобщаване и анализ на данни на общинско ниво за наложените санкции на учениците по класове и видове санкции за учебна година;</w:t>
      </w:r>
    </w:p>
    <w:p w:rsidR="0062573F" w:rsidRPr="0062573F" w:rsidRDefault="0062573F" w:rsidP="0062573F">
      <w:pPr>
        <w:numPr>
          <w:ilvl w:val="0"/>
          <w:numId w:val="2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Повишаване на информираността на родителите относно изискванията на Наредбата за приобщаващото образование за отсъствията на учениците от учебни занятия и ролята на родителите в процедурите по налагане на санкции;</w:t>
      </w:r>
    </w:p>
    <w:p w:rsidR="0062573F" w:rsidRPr="0062573F" w:rsidRDefault="0062573F" w:rsidP="0062573F">
      <w:pPr>
        <w:numPr>
          <w:ilvl w:val="0"/>
          <w:numId w:val="2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Подобряване на институционалния капацитет за проверки по жалби и сигнали, свързани с агресия и посегателство на и между деца и ученици;</w:t>
      </w:r>
    </w:p>
    <w:p w:rsidR="0062573F" w:rsidRPr="0062573F" w:rsidRDefault="0062573F" w:rsidP="0062573F">
      <w:pPr>
        <w:numPr>
          <w:ilvl w:val="0"/>
          <w:numId w:val="2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на възможностите на програмите на детските градини и училищата по гражданско, здравно, екологично и интеркултурно образование да определят и утвърждават спазването на споделени правила, процедури, традиции и колективни ценности;</w:t>
      </w:r>
    </w:p>
    <w:p w:rsidR="0062573F" w:rsidRPr="0062573F" w:rsidRDefault="0062573F" w:rsidP="0062573F">
      <w:pPr>
        <w:numPr>
          <w:ilvl w:val="0"/>
          <w:numId w:val="2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Реализиране на форми на посредничество, решаване на конфликти, превенция на агресията, въвеждане на практиката на ученици</w:t>
      </w:r>
      <w:r w:rsidR="007940AB">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rPr>
        <w:t>наставници за превенция на конфликти, отпадане от училище и др., организиране на обучения на връстници от връстници;</w:t>
      </w:r>
    </w:p>
    <w:p w:rsidR="0062573F" w:rsidRPr="0062573F" w:rsidRDefault="0062573F" w:rsidP="0062573F">
      <w:pPr>
        <w:numPr>
          <w:ilvl w:val="0"/>
          <w:numId w:val="2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По-тясна връзка и сътрудничество с МКБППМН, формални и неформални младежки организации. Разширяване на дейността на читалищата, в които чрез разяснителни кампании и организиране на спортни, творчески инициативи и „летни академии“ да се осмисли и организира свободното време на деца и ученици през ваканциите.</w:t>
      </w:r>
    </w:p>
    <w:p w:rsidR="0062573F" w:rsidRPr="0062573F" w:rsidRDefault="0062573F" w:rsidP="0062573F">
      <w:pPr>
        <w:spacing w:after="0" w:line="276" w:lineRule="auto"/>
        <w:ind w:left="1440"/>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5</w:t>
      </w:r>
      <w:r w:rsidR="007940AB">
        <w:rPr>
          <w:rFonts w:ascii="Times New Roman" w:eastAsia="Times New Roman" w:hAnsi="Times New Roman" w:cs="Times New Roman"/>
          <w:b/>
          <w:sz w:val="24"/>
          <w:szCs w:val="24"/>
          <w:u w:val="single"/>
        </w:rPr>
        <w:t>.</w:t>
      </w:r>
      <w:r w:rsidRPr="0062573F">
        <w:rPr>
          <w:rFonts w:ascii="Times New Roman" w:eastAsia="Times New Roman" w:hAnsi="Times New Roman" w:cs="Times New Roman"/>
          <w:sz w:val="24"/>
          <w:szCs w:val="24"/>
        </w:rPr>
        <w:t xml:space="preserve"> Осигуряване на възможности за разнообразна личностна изява на всички деца и ученици, като средство за утвърждаване на позитивна самооценка и мотивиране</w:t>
      </w:r>
    </w:p>
    <w:p w:rsidR="0062573F" w:rsidRPr="0062573F" w:rsidRDefault="0062573F" w:rsidP="0062573F">
      <w:pPr>
        <w:numPr>
          <w:ilvl w:val="0"/>
          <w:numId w:val="2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училищно и общинско ниво на спортни празници, съвместно с деца и ученици със СОП;</w:t>
      </w:r>
    </w:p>
    <w:p w:rsidR="0062573F" w:rsidRPr="0062573F" w:rsidRDefault="0062573F" w:rsidP="0062573F">
      <w:pPr>
        <w:numPr>
          <w:ilvl w:val="0"/>
          <w:numId w:val="2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игри на открито за деца със СОП и техни връстници;</w:t>
      </w:r>
    </w:p>
    <w:p w:rsidR="0062573F" w:rsidRPr="0062573F" w:rsidRDefault="0062573F" w:rsidP="0062573F">
      <w:pPr>
        <w:numPr>
          <w:ilvl w:val="0"/>
          <w:numId w:val="2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кулинарни празници и състезания – на ниво детска градина, на класно, училищно или общинско ниво;</w:t>
      </w:r>
    </w:p>
    <w:p w:rsidR="0062573F" w:rsidRPr="0062573F" w:rsidRDefault="0062573F" w:rsidP="0062573F">
      <w:pPr>
        <w:numPr>
          <w:ilvl w:val="0"/>
          <w:numId w:val="2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културни събития в общината с участието на деца и ученици, които да представят своите таланти.</w:t>
      </w:r>
    </w:p>
    <w:p w:rsidR="0062573F" w:rsidRPr="0062573F" w:rsidRDefault="0062573F" w:rsidP="0062573F">
      <w:pPr>
        <w:spacing w:after="0" w:line="276" w:lineRule="auto"/>
        <w:ind w:left="1425"/>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6</w:t>
      </w:r>
      <w:r w:rsidR="00F47B52">
        <w:rPr>
          <w:rFonts w:ascii="Times New Roman" w:eastAsia="Times New Roman" w:hAnsi="Times New Roman" w:cs="Times New Roman"/>
          <w:b/>
          <w:sz w:val="24"/>
          <w:szCs w:val="24"/>
          <w:u w:val="single"/>
        </w:rPr>
        <w:t>.</w:t>
      </w:r>
      <w:r w:rsidRPr="0062573F">
        <w:rPr>
          <w:rFonts w:ascii="Times New Roman" w:eastAsia="Times New Roman" w:hAnsi="Times New Roman" w:cs="Times New Roman"/>
          <w:sz w:val="24"/>
          <w:szCs w:val="24"/>
        </w:rPr>
        <w:t xml:space="preserve"> Дейности на образователните институции </w:t>
      </w:r>
      <w:r w:rsidR="00F47B52">
        <w:rPr>
          <w:rFonts w:ascii="Times New Roman" w:eastAsia="Times New Roman" w:hAnsi="Times New Roman" w:cs="Times New Roman"/>
          <w:sz w:val="24"/>
          <w:szCs w:val="24"/>
        </w:rPr>
        <w:t xml:space="preserve"> и </w:t>
      </w:r>
      <w:r w:rsidRPr="0062573F">
        <w:rPr>
          <w:rFonts w:ascii="Times New Roman" w:eastAsia="Times New Roman" w:hAnsi="Times New Roman" w:cs="Times New Roman"/>
          <w:sz w:val="24"/>
          <w:szCs w:val="24"/>
        </w:rPr>
        <w:t>общината за подкрепа на дарбите и талантите на децата и учениците. Прилагане на системи за поощрения и награждаване на децата и учениците.</w:t>
      </w:r>
    </w:p>
    <w:p w:rsidR="0062573F" w:rsidRPr="0062573F" w:rsidRDefault="0062573F" w:rsidP="0062573F">
      <w:pPr>
        <w:numPr>
          <w:ilvl w:val="0"/>
          <w:numId w:val="2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Прилагане на гъвкави форми за работа с даровити деца</w:t>
      </w:r>
      <w:r w:rsidRPr="0062573F">
        <w:rPr>
          <w:rFonts w:ascii="Times New Roman" w:eastAsia="Times New Roman" w:hAnsi="Times New Roman" w:cs="Times New Roman"/>
          <w:sz w:val="24"/>
          <w:szCs w:val="24"/>
          <w:lang w:val="en-US"/>
        </w:rPr>
        <w:t xml:space="preserve"> </w:t>
      </w:r>
      <w:r w:rsidRPr="0062573F">
        <w:rPr>
          <w:rFonts w:ascii="Times New Roman" w:eastAsia="Times New Roman" w:hAnsi="Times New Roman" w:cs="Times New Roman"/>
          <w:sz w:val="24"/>
          <w:szCs w:val="24"/>
        </w:rPr>
        <w:t>и ученици;</w:t>
      </w:r>
    </w:p>
    <w:p w:rsidR="0062573F" w:rsidRPr="0062573F" w:rsidRDefault="0062573F" w:rsidP="0062573F">
      <w:pPr>
        <w:numPr>
          <w:ilvl w:val="0"/>
          <w:numId w:val="2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летни клубове по интереси за деца от 8 до 18 години;</w:t>
      </w:r>
    </w:p>
    <w:p w:rsidR="0062573F" w:rsidRPr="0062573F" w:rsidRDefault="0062573F" w:rsidP="0062573F">
      <w:pPr>
        <w:numPr>
          <w:ilvl w:val="0"/>
          <w:numId w:val="2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допълнителна подкрепа за личностно развитие на деца и ученици с изявени дарби, съобразно чл. 126 от Наредба за приобщаващото образование: </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възможности за работа с дете или ученик с изявени дарби по конкретен случай и за допълнителна индивидуална работа за развитие и надграждане на изявените дарби; </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възможности за ползване на подходяща физическа среда, обзавеждане, оборудване, материали и консумативи; </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квалифицирани специалисти за допълнителна подкрепа в съответната област - науки, технологии, изкуства, спорт; </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възможности за участие в различни национални и международни изяви - състезания, конкурси, олимпиади, фестивали, концерти, спектакли, изложби и други; </w:t>
      </w:r>
    </w:p>
    <w:p w:rsidR="0062573F" w:rsidRPr="0062573F" w:rsidRDefault="0062573F" w:rsidP="0062573F">
      <w:pPr>
        <w:spacing w:after="0" w:line="276" w:lineRule="auto"/>
        <w:ind w:left="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осигуряване на възможности за включване в програми и проекти.</w:t>
      </w:r>
    </w:p>
    <w:p w:rsidR="0062573F" w:rsidRPr="0062573F" w:rsidRDefault="0062573F" w:rsidP="0062573F">
      <w:pPr>
        <w:numPr>
          <w:ilvl w:val="0"/>
          <w:numId w:val="2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 Учредяване на морални и материални награди за децата и учениците на училищно и общинско ниво при:</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постигнати изключителни успехи в учебната дейност и за върхови постижения и класиране на призови места при реализирането на изследователски проекти в конкретни предметни области, на творчески проекти или на проекти, свързани с иновации в образованието;</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класиране на призови места и получаване на отличия за значими постижения в национални и международни състезания, олимпиади, конкурси, фестивали и други форуми за изява на способностите в областта на науките, технологиите, изкуствата и спорта;</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прояви на гражданска доблест и участие в доброволчески и благотворителни инициативи или при участие в дейности и значими прояви за приобщаване на децата и учениците към непреходните национално значими идеали и ценности, както и за утвърждаване на европейските ценности и сближаването на европейските народи.</w:t>
      </w:r>
    </w:p>
    <w:p w:rsidR="0062573F" w:rsidRPr="0062573F" w:rsidRDefault="0062573F" w:rsidP="0062573F">
      <w:pPr>
        <w:numPr>
          <w:ilvl w:val="0"/>
          <w:numId w:val="2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в педагогическото общуване на положително вербално поощрение за успехи или за подходящо поведение, както и искрени похвали, които са специфични за показаното поведение;</w:t>
      </w:r>
    </w:p>
    <w:p w:rsidR="0062573F" w:rsidRPr="0062573F" w:rsidRDefault="0062573F" w:rsidP="0062573F">
      <w:pPr>
        <w:numPr>
          <w:ilvl w:val="0"/>
          <w:numId w:val="2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Развитие на уменията на педагогическите специалисти за прилагане на техники, даващи  позитивна обратна връзка към децата и учениците.</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7</w:t>
      </w:r>
      <w:r w:rsidR="00256CC9">
        <w:rPr>
          <w:rFonts w:ascii="Times New Roman" w:eastAsia="Times New Roman" w:hAnsi="Times New Roman" w:cs="Times New Roman"/>
          <w:b/>
          <w:sz w:val="24"/>
          <w:szCs w:val="24"/>
          <w:u w:val="single"/>
        </w:rPr>
        <w:t>.</w:t>
      </w:r>
      <w:r w:rsidRPr="0062573F">
        <w:rPr>
          <w:rFonts w:ascii="Times New Roman" w:eastAsia="Times New Roman" w:hAnsi="Times New Roman" w:cs="Times New Roman"/>
          <w:sz w:val="24"/>
          <w:szCs w:val="24"/>
        </w:rPr>
        <w:t xml:space="preserve"> Дейности по кариерно ориентиране и консултиране като част от общата подкрепа за личностно развитие.</w:t>
      </w:r>
    </w:p>
    <w:p w:rsidR="0062573F" w:rsidRPr="0062573F" w:rsidRDefault="0062573F" w:rsidP="0062573F">
      <w:pPr>
        <w:numPr>
          <w:ilvl w:val="0"/>
          <w:numId w:val="2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Дейности по професионално ориентиране в училищата чрез игри, директно наблюдение и пряк контакт с хора от различни професии;</w:t>
      </w:r>
    </w:p>
    <w:p w:rsidR="0062573F" w:rsidRPr="0062573F" w:rsidRDefault="0062573F" w:rsidP="0062573F">
      <w:pPr>
        <w:numPr>
          <w:ilvl w:val="0"/>
          <w:numId w:val="2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дни на кариерното ориентиране;</w:t>
      </w:r>
    </w:p>
    <w:p w:rsidR="0062573F" w:rsidRPr="0062573F" w:rsidRDefault="0062573F" w:rsidP="0062573F">
      <w:pPr>
        <w:numPr>
          <w:ilvl w:val="0"/>
          <w:numId w:val="2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кръгли маси и работни срещи с работодатели, партньори, ученици, родители, училищно настоятелство, обществен съвет</w:t>
      </w:r>
      <w:r w:rsidR="00B17852">
        <w:rPr>
          <w:rFonts w:ascii="Times New Roman" w:eastAsia="Times New Roman" w:hAnsi="Times New Roman" w:cs="Times New Roman"/>
          <w:sz w:val="24"/>
          <w:szCs w:val="24"/>
        </w:rPr>
        <w:t xml:space="preserve"> – </w:t>
      </w:r>
      <w:r w:rsidRPr="0062573F">
        <w:rPr>
          <w:rFonts w:ascii="Times New Roman" w:eastAsia="Times New Roman" w:hAnsi="Times New Roman" w:cs="Times New Roman"/>
          <w:sz w:val="24"/>
          <w:szCs w:val="24"/>
        </w:rPr>
        <w:t>на училищно и общинско ниво;</w:t>
      </w:r>
      <w:r w:rsidR="00B17852">
        <w:rPr>
          <w:rFonts w:ascii="Times New Roman" w:eastAsia="Times New Roman" w:hAnsi="Times New Roman" w:cs="Times New Roman"/>
          <w:sz w:val="24"/>
          <w:szCs w:val="24"/>
        </w:rPr>
        <w:t xml:space="preserve"> </w:t>
      </w:r>
    </w:p>
    <w:p w:rsidR="0062573F" w:rsidRPr="0062573F" w:rsidRDefault="0062573F" w:rsidP="0062573F">
      <w:pPr>
        <w:numPr>
          <w:ilvl w:val="0"/>
          <w:numId w:val="2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„Панорама на средното образование“;</w:t>
      </w:r>
    </w:p>
    <w:p w:rsidR="0062573F" w:rsidRPr="0062573F" w:rsidRDefault="0062573F" w:rsidP="0062573F">
      <w:pPr>
        <w:numPr>
          <w:ilvl w:val="0"/>
          <w:numId w:val="2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дискусии с родителите и подлежащите на задължително образование с цел продължаване на образованието им в средни училища.</w:t>
      </w:r>
    </w:p>
    <w:p w:rsidR="0062573F" w:rsidRPr="0062573F" w:rsidRDefault="0062573F" w:rsidP="0062573F">
      <w:pPr>
        <w:spacing w:after="0" w:line="276" w:lineRule="auto"/>
        <w:ind w:left="705"/>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8</w:t>
      </w:r>
      <w:r w:rsidR="00A15E43">
        <w:rPr>
          <w:rFonts w:ascii="Times New Roman" w:eastAsia="Times New Roman" w:hAnsi="Times New Roman" w:cs="Times New Roman"/>
          <w:b/>
          <w:sz w:val="24"/>
          <w:szCs w:val="24"/>
          <w:u w:val="single"/>
        </w:rPr>
        <w:t>.</w:t>
      </w:r>
      <w:r w:rsidRPr="0062573F">
        <w:rPr>
          <w:rFonts w:ascii="Times New Roman" w:eastAsia="Times New Roman" w:hAnsi="Times New Roman" w:cs="Times New Roman"/>
          <w:sz w:val="24"/>
          <w:szCs w:val="24"/>
        </w:rPr>
        <w:t xml:space="preserve"> Предотвратяване на напускането на училище и ефективно включване на отпаднали ученици обратно в образователната система</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Прилагане на нормативната уредба за оценяване на индивидуалните потребности от допълнителна подкрепа на деца в риск, чрез извършване оценка на рисковите фактори за развитието и защитните фактори в ситуацията на детето или ученика и неговата среда, изготвяне на план за краткосрочна допълнителна подкрепа;</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Водене на регистър на децата и учениците в риск от отделите за закрила на детето към съответната дирекция „Социално подпомагане“;</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Проучване от отделите за закрила на детето към съответната дирекция „Социално подпомагане“ на необхванатите в училище ученици от социално слаби и ромски семейства;</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Подобряване на обмена на данни, координацията и сътрудничеството между институциите по конкретни случаи на напускане на образователната система и по обхвата на учениците, подлежащи на задължително обучение;</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Годишен анализ на общинско ниво на процесите по напускане и реинтегриране на ученици в образователната система след писмен доклад от директорите на детски градини и училища;</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Благотворителни акции за ученици в социален риск от изключване, включително благотворителни и доброволчески дейности от ученици;</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Разширяване на обхвата и ефективността на целодневната организация на учебния ден;</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Мерки за подкрепа на детето и ученика в прехода към училище и между образователните етапи и степени;</w:t>
      </w:r>
    </w:p>
    <w:p w:rsidR="0062573F" w:rsidRPr="0062573F" w:rsidRDefault="0062573F" w:rsidP="0062573F">
      <w:pPr>
        <w:numPr>
          <w:ilvl w:val="0"/>
          <w:numId w:val="2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Кампания против ранните бракове.</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2"/>
          <w:numId w:val="4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9</w:t>
      </w:r>
      <w:r w:rsidR="00A15E43">
        <w:rPr>
          <w:rFonts w:ascii="Times New Roman" w:eastAsia="Times New Roman" w:hAnsi="Times New Roman" w:cs="Times New Roman"/>
          <w:b/>
          <w:sz w:val="24"/>
          <w:szCs w:val="24"/>
          <w:u w:val="single"/>
        </w:rPr>
        <w:t>.</w:t>
      </w:r>
      <w:r w:rsidRPr="0062573F">
        <w:rPr>
          <w:rFonts w:ascii="Times New Roman" w:eastAsia="Times New Roman" w:hAnsi="Times New Roman" w:cs="Times New Roman"/>
          <w:sz w:val="24"/>
          <w:szCs w:val="24"/>
        </w:rPr>
        <w:t xml:space="preserve"> Познаване и използване на възможностите на Наредба № 13 за гражданското, здравното, екологичното и интеркултурното образование.</w:t>
      </w:r>
    </w:p>
    <w:p w:rsidR="0062573F" w:rsidRPr="0062573F" w:rsidRDefault="0062573F" w:rsidP="0062573F">
      <w:pPr>
        <w:numPr>
          <w:ilvl w:val="0"/>
          <w:numId w:val="2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Разширяване на възможностите за включване на децата и младите хора във форми за съвременно здравно образование с цел изграждане на знания, умения и нагласи, необходими през целия живот</w:t>
      </w:r>
      <w:r w:rsidR="00A15E43">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rPr>
        <w:t>въвеждане на учебен предмет, свързан с промоция на здравето;</w:t>
      </w:r>
    </w:p>
    <w:p w:rsidR="0062573F" w:rsidRPr="0062573F" w:rsidRDefault="0062573F" w:rsidP="0062573F">
      <w:pPr>
        <w:numPr>
          <w:ilvl w:val="0"/>
          <w:numId w:val="2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Разширяване на въвеждането на гражданско, здравно, екологично и интеркултурно образование във всички части на учебния план и начини и форми, посочени в </w:t>
      </w:r>
      <w:r w:rsidR="00A15E43">
        <w:rPr>
          <w:rFonts w:ascii="Times New Roman" w:eastAsia="Times New Roman" w:hAnsi="Times New Roman" w:cs="Times New Roman"/>
          <w:sz w:val="24"/>
          <w:szCs w:val="24"/>
        </w:rPr>
        <w:t>Г</w:t>
      </w:r>
      <w:r w:rsidRPr="0062573F">
        <w:rPr>
          <w:rFonts w:ascii="Times New Roman" w:eastAsia="Times New Roman" w:hAnsi="Times New Roman" w:cs="Times New Roman"/>
          <w:sz w:val="24"/>
          <w:szCs w:val="24"/>
        </w:rPr>
        <w:t xml:space="preserve">лава трета на Наредба 13, включително и в предучилищното образование; </w:t>
      </w:r>
    </w:p>
    <w:p w:rsidR="0062573F" w:rsidRPr="0062573F" w:rsidRDefault="0062573F" w:rsidP="0062573F">
      <w:pPr>
        <w:numPr>
          <w:ilvl w:val="0"/>
          <w:numId w:val="2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Свързване на програмите на училищата и детските градини по гражданско, здравно, екологично и интеркултурно образование по чл. 15</w:t>
      </w:r>
      <w:r w:rsidRPr="0062573F">
        <w:rPr>
          <w:rFonts w:ascii="Times New Roman" w:eastAsia="Times New Roman" w:hAnsi="Times New Roman" w:cs="Times New Roman"/>
          <w:sz w:val="24"/>
          <w:szCs w:val="24"/>
          <w:lang w:val="en-US"/>
        </w:rPr>
        <w:t>,</w:t>
      </w:r>
      <w:r w:rsidRPr="0062573F">
        <w:rPr>
          <w:rFonts w:ascii="Times New Roman" w:eastAsia="Times New Roman" w:hAnsi="Times New Roman" w:cs="Times New Roman"/>
          <w:sz w:val="24"/>
          <w:szCs w:val="24"/>
        </w:rPr>
        <w:t xml:space="preserve"> ал. 4 от Наредба 13 с целите и ценностите на приобщаващото образование</w:t>
      </w:r>
      <w:r w:rsidR="00A15E43">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като:</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гарантиране на правото на всяко дете и ученик на достъп до детска градина или училище, най-близо до неговото местоживеене, и на правото му на качествено образование;</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прилагане на диференцирани педагогически подходи в съответствие с интересите и стимулиращи мотивацията на детето и на ученика, съобразени с възрастовите и социалните промени в живота му и адаптирани към способността му да прилага усвоените компетентности на практика;</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равнопоставеност и недопускане на дискриминация при провеждане на предучилищното и училищното образование, гаранции за които са създадените условия за обучение на всички деца и ученици заедно, независимо от трудностите и различията, които може да възникнат при ученето и научаването и при участието им в дейността на детската градина или училището;</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намаляване на влиянието на социалните неравенства върху ученето и върху участието на децата и учениците в дейността на детската градина или училището, нетърпимост към дискриминиращите нагласи и поведение и подготовка на децата и учениците за живот в приобщаващо общество;</w:t>
      </w:r>
    </w:p>
    <w:p w:rsidR="0062573F" w:rsidRPr="0062573F" w:rsidRDefault="0062573F" w:rsidP="0062573F">
      <w:pPr>
        <w:numPr>
          <w:ilvl w:val="0"/>
          <w:numId w:val="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подобряване на връзките и взаимоотношенията на учебните и детски заведения със здравните медиатори в малките населени места и с общности от компактно население в социален риск.</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keepNext/>
        <w:spacing w:after="0" w:line="276" w:lineRule="auto"/>
        <w:jc w:val="both"/>
        <w:outlineLvl w:val="1"/>
        <w:rPr>
          <w:rFonts w:ascii="Times New Roman" w:eastAsia="Times New Roman" w:hAnsi="Times New Roman" w:cs="Times New Roman"/>
          <w:bCs/>
          <w:sz w:val="24"/>
          <w:szCs w:val="24"/>
        </w:rPr>
      </w:pPr>
      <w:bookmarkStart w:id="88" w:name="_Toc126763482"/>
      <w:bookmarkStart w:id="89" w:name="_Toc126763731"/>
      <w:bookmarkStart w:id="90" w:name="_Toc126764220"/>
      <w:r w:rsidRPr="0062573F">
        <w:rPr>
          <w:rFonts w:ascii="Times New Roman" w:eastAsia="Times New Roman" w:hAnsi="Times New Roman" w:cs="Times New Roman"/>
          <w:b/>
          <w:bCs/>
          <w:sz w:val="24"/>
          <w:szCs w:val="24"/>
        </w:rPr>
        <w:t xml:space="preserve">5.2. </w:t>
      </w:r>
      <w:r w:rsidRPr="0062573F">
        <w:rPr>
          <w:rFonts w:ascii="Times New Roman" w:eastAsia="Times New Roman" w:hAnsi="Times New Roman" w:cs="Times New Roman"/>
          <w:b/>
          <w:bCs/>
          <w:sz w:val="24"/>
          <w:szCs w:val="24"/>
          <w:u w:val="single"/>
        </w:rPr>
        <w:t>Мерки и дейности по оперативна цел 2:</w:t>
      </w:r>
      <w:r w:rsidRPr="0062573F">
        <w:rPr>
          <w:rFonts w:ascii="Times New Roman" w:eastAsia="Times New Roman" w:hAnsi="Times New Roman" w:cs="Times New Roman"/>
          <w:b/>
          <w:bCs/>
          <w:sz w:val="24"/>
          <w:szCs w:val="24"/>
        </w:rPr>
        <w:t xml:space="preserve"> </w:t>
      </w:r>
      <w:r w:rsidRPr="0062573F">
        <w:rPr>
          <w:rFonts w:ascii="Times New Roman" w:eastAsia="Times New Roman" w:hAnsi="Times New Roman" w:cs="Times New Roman"/>
          <w:bCs/>
          <w:sz w:val="24"/>
          <w:szCs w:val="24"/>
        </w:rPr>
        <w:t>Осигуряване качество на човешките ресурси за ефективно посрещане на разнообразието от потребностите на всички деца и ученици</w:t>
      </w:r>
      <w:bookmarkEnd w:id="88"/>
      <w:bookmarkEnd w:id="89"/>
      <w:bookmarkEnd w:id="90"/>
      <w:r w:rsidRPr="0062573F">
        <w:rPr>
          <w:rFonts w:ascii="Times New Roman" w:eastAsia="Times New Roman" w:hAnsi="Times New Roman" w:cs="Times New Roman"/>
          <w:bCs/>
          <w:sz w:val="24"/>
          <w:szCs w:val="24"/>
        </w:rPr>
        <w:t>.</w:t>
      </w:r>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2"/>
          <w:numId w:val="4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1</w:t>
      </w:r>
      <w:r w:rsidR="00B17852">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Осигуряване на специалисти в училищата и детските градини  за предоставянето на обща и допълнителна подкрепа за личностно развитие.</w:t>
      </w:r>
    </w:p>
    <w:p w:rsidR="0062573F" w:rsidRPr="0062573F" w:rsidRDefault="0062573F" w:rsidP="0062573F">
      <w:pPr>
        <w:numPr>
          <w:ilvl w:val="0"/>
          <w:numId w:val="2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Разширяване на психологическото обслужване на потребностите на децата и учениците и на обхвата на училища и детски градини, в които с децата и учениците работят педагогически съветници и психолози, в изпълнение на чл. 4, ал. 4 от Наредба за приобщаващото образование и чл. 11 и 12 от Наредба № 12 за професионалното развитие на учителите, директорите и другите педагогически</w:t>
      </w:r>
      <w:r w:rsidRPr="0062573F">
        <w:rPr>
          <w:rFonts w:ascii="Times New Roman" w:eastAsia="Times New Roman" w:hAnsi="Times New Roman" w:cs="Times New Roman"/>
          <w:sz w:val="24"/>
          <w:szCs w:val="24"/>
          <w:lang w:val="en-US"/>
        </w:rPr>
        <w:t xml:space="preserve"> </w:t>
      </w:r>
      <w:r w:rsidRPr="0062573F">
        <w:rPr>
          <w:rFonts w:ascii="Times New Roman" w:eastAsia="Times New Roman" w:hAnsi="Times New Roman" w:cs="Times New Roman"/>
          <w:sz w:val="24"/>
          <w:szCs w:val="24"/>
        </w:rPr>
        <w:t>специалисти;</w:t>
      </w:r>
    </w:p>
    <w:p w:rsidR="0062573F" w:rsidRPr="0062573F" w:rsidRDefault="0062573F" w:rsidP="0062573F">
      <w:pPr>
        <w:numPr>
          <w:ilvl w:val="0"/>
          <w:numId w:val="2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Съдействие за осигуряване на необходимия брой логопеди, рехабилитатори на слуха и говора и учители на деца с нарушено зрение в изпълнение на чл. 4, ал.</w:t>
      </w:r>
      <w:r w:rsidRPr="0062573F">
        <w:rPr>
          <w:rFonts w:ascii="Times New Roman" w:eastAsia="Times New Roman" w:hAnsi="Times New Roman" w:cs="Times New Roman"/>
          <w:sz w:val="24"/>
          <w:szCs w:val="24"/>
          <w:lang w:val="en-US"/>
        </w:rPr>
        <w:t xml:space="preserve"> </w:t>
      </w:r>
      <w:r w:rsidRPr="0062573F">
        <w:rPr>
          <w:rFonts w:ascii="Times New Roman" w:eastAsia="Times New Roman" w:hAnsi="Times New Roman" w:cs="Times New Roman"/>
          <w:sz w:val="24"/>
          <w:szCs w:val="24"/>
        </w:rPr>
        <w:t xml:space="preserve">4 от Наредба за приобщаващото образование и чл. 13 и 14 от Наредба № 12 за статута и професионалното развитие на учителите, директорите и другите педагогически специалисти; </w:t>
      </w:r>
    </w:p>
    <w:p w:rsidR="0062573F" w:rsidRPr="0062573F" w:rsidRDefault="0062573F" w:rsidP="0062573F">
      <w:pPr>
        <w:numPr>
          <w:ilvl w:val="0"/>
          <w:numId w:val="2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Взаимодействие между образователните институции за съвместно ангажиране на специалисти;</w:t>
      </w:r>
    </w:p>
    <w:p w:rsidR="0062573F" w:rsidRPr="0062573F" w:rsidRDefault="0062573F" w:rsidP="0062573F">
      <w:pPr>
        <w:numPr>
          <w:ilvl w:val="0"/>
          <w:numId w:val="2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ресурсни учители за краткосрочна и дългосрочна допълнителна подкрепа на децата и учениците със СОП по начините, определени от нормативната уредба </w:t>
      </w:r>
      <w:r w:rsidR="00B17852">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rPr>
        <w:t>назначени в училището и в детската градина, осигурени от РЦПППО съобразно ЗПУО и Наредба за приобщаващото образование;</w:t>
      </w:r>
    </w:p>
    <w:p w:rsidR="0062573F" w:rsidRPr="0062573F" w:rsidRDefault="0062573F" w:rsidP="0062573F">
      <w:pPr>
        <w:numPr>
          <w:ilvl w:val="0"/>
          <w:numId w:val="2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Назначаване помощник на учителя при повече от три деца или ученици в групата</w:t>
      </w:r>
      <w:r w:rsidR="00B17852" w:rsidRPr="0062573F">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паралелката (чл. 112 от Наредба за приобщаващото образование);</w:t>
      </w:r>
    </w:p>
    <w:p w:rsidR="0062573F" w:rsidRPr="0062573F" w:rsidRDefault="0062573F" w:rsidP="0062573F">
      <w:pPr>
        <w:numPr>
          <w:ilvl w:val="0"/>
          <w:numId w:val="2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на професионалните компетенции на специалистите, работещи в социалните услуги</w:t>
      </w:r>
      <w:r w:rsidR="00B17852">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делегирани от държавата дейности в подкрепа на децата със СОП и с рисково поведение.</w:t>
      </w:r>
    </w:p>
    <w:p w:rsidR="0062573F" w:rsidRPr="0062573F" w:rsidRDefault="0062573F" w:rsidP="0062573F">
      <w:pPr>
        <w:spacing w:after="0" w:line="276" w:lineRule="auto"/>
        <w:ind w:left="708"/>
        <w:jc w:val="both"/>
        <w:rPr>
          <w:rFonts w:ascii="Times New Roman" w:eastAsia="Times New Roman" w:hAnsi="Times New Roman" w:cs="Times New Roman"/>
          <w:sz w:val="24"/>
          <w:szCs w:val="24"/>
        </w:rPr>
      </w:pPr>
    </w:p>
    <w:p w:rsidR="0062573F" w:rsidRPr="0062573F" w:rsidRDefault="0062573F" w:rsidP="0062573F">
      <w:pPr>
        <w:numPr>
          <w:ilvl w:val="2"/>
          <w:numId w:val="4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2</w:t>
      </w:r>
      <w:r w:rsidR="00B17852">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Повишаване квалификацията и компетентностите на педагогическите специалисти за идентифициране на индивидуалните потребности с цел предоставяне на обща и допълнителна подкрепа.</w:t>
      </w:r>
    </w:p>
    <w:p w:rsidR="0062573F" w:rsidRPr="0062573F" w:rsidRDefault="0062573F" w:rsidP="0062573F">
      <w:pPr>
        <w:numPr>
          <w:ilvl w:val="0"/>
          <w:numId w:val="2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обучения на членовете на ЕПЛР в детските градини и училищата </w:t>
      </w:r>
      <w:r w:rsidR="00B17852">
        <w:rPr>
          <w:rFonts w:ascii="Times New Roman" w:eastAsia="Times New Roman" w:hAnsi="Times New Roman" w:cs="Times New Roman"/>
          <w:sz w:val="24"/>
          <w:szCs w:val="24"/>
        </w:rPr>
        <w:t>за</w:t>
      </w:r>
      <w:r w:rsidRPr="0062573F">
        <w:rPr>
          <w:rFonts w:ascii="Times New Roman" w:eastAsia="Times New Roman" w:hAnsi="Times New Roman" w:cs="Times New Roman"/>
          <w:sz w:val="24"/>
          <w:szCs w:val="24"/>
        </w:rPr>
        <w:t xml:space="preserve"> методиките за оценяване на децата и учениците;</w:t>
      </w:r>
    </w:p>
    <w:p w:rsidR="0062573F" w:rsidRPr="0062573F" w:rsidRDefault="0062573F" w:rsidP="0062573F">
      <w:pPr>
        <w:numPr>
          <w:ilvl w:val="0"/>
          <w:numId w:val="2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Участие в общински, регионални и национални обучения на</w:t>
      </w:r>
      <w:r w:rsidRPr="0062573F">
        <w:rPr>
          <w:rFonts w:ascii="Times New Roman" w:eastAsia="Times New Roman" w:hAnsi="Times New Roman" w:cs="Times New Roman"/>
          <w:sz w:val="24"/>
          <w:szCs w:val="24"/>
          <w:lang w:val="en-US"/>
        </w:rPr>
        <w:t xml:space="preserve"> </w:t>
      </w:r>
      <w:r w:rsidRPr="0062573F">
        <w:rPr>
          <w:rFonts w:ascii="Times New Roman" w:eastAsia="Times New Roman" w:hAnsi="Times New Roman" w:cs="Times New Roman"/>
          <w:sz w:val="24"/>
          <w:szCs w:val="24"/>
        </w:rPr>
        <w:t>педагогически специалисти, извън ЕПЛР, за разпознаване на потребността от обща или допълнителна подкрепа и за ефективна екипна работа за предоставянето на подкрепа;</w:t>
      </w:r>
    </w:p>
    <w:p w:rsidR="0062573F" w:rsidRPr="0062573F" w:rsidRDefault="0062573F" w:rsidP="0062573F">
      <w:pPr>
        <w:numPr>
          <w:ilvl w:val="0"/>
          <w:numId w:val="2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Обучение на класни ръководители за ефективно изпълнение на специфичните допълнителни професионални задължения;</w:t>
      </w:r>
    </w:p>
    <w:p w:rsidR="0062573F" w:rsidRPr="0062573F" w:rsidRDefault="0062573F" w:rsidP="0062573F">
      <w:pPr>
        <w:numPr>
          <w:ilvl w:val="0"/>
          <w:numId w:val="2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Осигуряване на въвеждащо и продължаващо обучение от РЦПППО на лица, назначени на длъжността „</w:t>
      </w:r>
      <w:r w:rsidR="00987D72">
        <w:rPr>
          <w:rFonts w:ascii="Times New Roman" w:eastAsia="Times New Roman" w:hAnsi="Times New Roman" w:cs="Times New Roman"/>
          <w:sz w:val="24"/>
          <w:szCs w:val="24"/>
        </w:rPr>
        <w:t>П</w:t>
      </w:r>
      <w:r w:rsidRPr="0062573F">
        <w:rPr>
          <w:rFonts w:ascii="Times New Roman" w:eastAsia="Times New Roman" w:hAnsi="Times New Roman" w:cs="Times New Roman"/>
          <w:sz w:val="24"/>
          <w:szCs w:val="24"/>
        </w:rPr>
        <w:t>омощник на учителя" за групи и класове с повече от три деца или ученици със СОП;</w:t>
      </w:r>
    </w:p>
    <w:p w:rsidR="0062573F" w:rsidRPr="0062573F" w:rsidRDefault="0062573F" w:rsidP="0062573F">
      <w:pPr>
        <w:numPr>
          <w:ilvl w:val="0"/>
          <w:numId w:val="2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Предоставяне на институциите и  педагогическите специалисти на информация за квалификационни възможности;</w:t>
      </w:r>
    </w:p>
    <w:p w:rsidR="0062573F" w:rsidRPr="0062573F" w:rsidRDefault="0062573F" w:rsidP="0062573F">
      <w:pPr>
        <w:numPr>
          <w:ilvl w:val="0"/>
          <w:numId w:val="2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Включване на квалификационен компонент в проекти на училищно и общинско ниво</w:t>
      </w:r>
      <w:r w:rsidRPr="0062573F">
        <w:rPr>
          <w:rFonts w:ascii="Times New Roman" w:eastAsia="Times New Roman" w:hAnsi="Times New Roman" w:cs="Times New Roman"/>
          <w:sz w:val="24"/>
          <w:szCs w:val="24"/>
          <w:lang w:val="en-US"/>
        </w:rPr>
        <w:t>.</w:t>
      </w:r>
    </w:p>
    <w:p w:rsidR="0062573F" w:rsidRPr="0062573F" w:rsidRDefault="0062573F" w:rsidP="0062573F">
      <w:pPr>
        <w:spacing w:after="0" w:line="276" w:lineRule="auto"/>
        <w:ind w:left="705"/>
        <w:jc w:val="both"/>
        <w:rPr>
          <w:rFonts w:ascii="Times New Roman" w:eastAsia="Times New Roman" w:hAnsi="Times New Roman" w:cs="Times New Roman"/>
          <w:sz w:val="24"/>
          <w:szCs w:val="24"/>
        </w:rPr>
      </w:pPr>
    </w:p>
    <w:p w:rsidR="0062573F" w:rsidRPr="0062573F" w:rsidRDefault="0062573F" w:rsidP="0062573F">
      <w:pPr>
        <w:numPr>
          <w:ilvl w:val="2"/>
          <w:numId w:val="4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3</w:t>
      </w:r>
      <w:r w:rsidR="005459D4">
        <w:rPr>
          <w:rFonts w:ascii="Times New Roman" w:eastAsia="Times New Roman" w:hAnsi="Times New Roman" w:cs="Times New Roman"/>
          <w:b/>
          <w:sz w:val="24"/>
          <w:szCs w:val="24"/>
          <w:u w:val="single"/>
        </w:rPr>
        <w:t>.</w:t>
      </w:r>
      <w:r w:rsidR="005459D4">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Осигуряване на методическа подкрепа на екипите за подкрепа за личностно развитие в училищата и детските градини.</w:t>
      </w:r>
    </w:p>
    <w:p w:rsidR="0062573F" w:rsidRPr="0062573F" w:rsidRDefault="0062573F" w:rsidP="0062573F">
      <w:pPr>
        <w:numPr>
          <w:ilvl w:val="0"/>
          <w:numId w:val="3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Предоставяне на рамка за оценка на индивидуалните потребности от обща подкрепа за личностно развитие на дете/ученик;</w:t>
      </w:r>
    </w:p>
    <w:p w:rsidR="0062573F" w:rsidRPr="0062573F" w:rsidRDefault="0062573F" w:rsidP="0062573F">
      <w:pPr>
        <w:numPr>
          <w:ilvl w:val="0"/>
          <w:numId w:val="3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Предоставяне на карта за оценка на индивидуалните потребности от допълнителна подкрепа за личностно развитие на дете/ученик;</w:t>
      </w:r>
    </w:p>
    <w:p w:rsidR="0062573F" w:rsidRPr="0062573F" w:rsidRDefault="0062573F" w:rsidP="0062573F">
      <w:pPr>
        <w:numPr>
          <w:ilvl w:val="0"/>
          <w:numId w:val="3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Подкрепа на учителите за диференцирането на подходи за обучение, които дават различни възможности за групиране на потребностите на учениците и насочване на общата и допълнителната подкрепа в най-голямо съответствие с тях;</w:t>
      </w:r>
    </w:p>
    <w:p w:rsidR="0062573F" w:rsidRPr="0062573F" w:rsidRDefault="0062573F" w:rsidP="0062573F">
      <w:pPr>
        <w:numPr>
          <w:ilvl w:val="0"/>
          <w:numId w:val="3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Обучение на педагогическите специалисти в детските градини за извършване на ранно оценяване (скрининг) на развитието на детето и на риска от обучителни затруднения;</w:t>
      </w:r>
    </w:p>
    <w:p w:rsidR="0062573F" w:rsidRPr="0062573F" w:rsidRDefault="0062573F" w:rsidP="0062573F">
      <w:pPr>
        <w:numPr>
          <w:ilvl w:val="0"/>
          <w:numId w:val="3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Консултиране по конкретни казуси. Супервизия и методическа подкрепа от страна на РЦПППО на ранното оценяване</w:t>
      </w:r>
      <w:r w:rsidRPr="0062573F">
        <w:rPr>
          <w:rFonts w:ascii="Times New Roman" w:eastAsia="Times New Roman" w:hAnsi="Times New Roman" w:cs="Times New Roman"/>
          <w:sz w:val="24"/>
          <w:szCs w:val="24"/>
          <w:lang w:val="en-US"/>
        </w:rPr>
        <w:t>.</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2"/>
          <w:numId w:val="42"/>
        </w:numPr>
        <w:spacing w:after="0" w:line="276" w:lineRule="auto"/>
        <w:jc w:val="both"/>
        <w:rPr>
          <w:rFonts w:ascii="Times New Roman" w:eastAsia="Times New Roman" w:hAnsi="Times New Roman" w:cs="Times New Roman"/>
          <w:sz w:val="24"/>
          <w:szCs w:val="24"/>
          <w:lang w:val="en-US"/>
        </w:rPr>
      </w:pPr>
      <w:r w:rsidRPr="0062573F">
        <w:rPr>
          <w:rFonts w:ascii="Times New Roman" w:eastAsia="Times New Roman" w:hAnsi="Times New Roman" w:cs="Times New Roman"/>
          <w:b/>
          <w:sz w:val="24"/>
          <w:szCs w:val="24"/>
          <w:u w:val="single"/>
        </w:rPr>
        <w:t>Мярка 4</w:t>
      </w:r>
      <w:r w:rsidR="005459D4">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Сътрудничество между педагогическите специалисти и обмен на добри практики</w:t>
      </w:r>
      <w:r w:rsidRPr="0062573F">
        <w:rPr>
          <w:rFonts w:ascii="Times New Roman" w:eastAsia="Times New Roman" w:hAnsi="Times New Roman" w:cs="Times New Roman"/>
          <w:sz w:val="24"/>
          <w:szCs w:val="24"/>
          <w:lang w:val="en-US"/>
        </w:rPr>
        <w:t>.</w:t>
      </w:r>
    </w:p>
    <w:p w:rsidR="0062573F" w:rsidRPr="0062573F" w:rsidRDefault="0062573F" w:rsidP="0062573F">
      <w:pPr>
        <w:numPr>
          <w:ilvl w:val="0"/>
          <w:numId w:val="3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форуми за споделяне на опит и добри практики от педагогическите специалисти – на училищно и общинско ниво;</w:t>
      </w:r>
    </w:p>
    <w:p w:rsidR="0062573F" w:rsidRPr="0062573F" w:rsidRDefault="0062573F" w:rsidP="0062573F">
      <w:pPr>
        <w:numPr>
          <w:ilvl w:val="0"/>
          <w:numId w:val="3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Сътрудничество и представяне на опита на неправителствени организации в прилагането на терапевтични методи и подходи към деца със СОП.</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keepNext/>
        <w:spacing w:after="0" w:line="276" w:lineRule="auto"/>
        <w:jc w:val="both"/>
        <w:outlineLvl w:val="1"/>
        <w:rPr>
          <w:rFonts w:ascii="Times New Roman" w:eastAsia="Times New Roman" w:hAnsi="Times New Roman" w:cs="Times New Roman"/>
          <w:b/>
          <w:bCs/>
          <w:sz w:val="24"/>
          <w:szCs w:val="24"/>
        </w:rPr>
      </w:pPr>
      <w:bookmarkStart w:id="91" w:name="_Toc126763483"/>
      <w:bookmarkStart w:id="92" w:name="_Toc126763732"/>
      <w:bookmarkStart w:id="93" w:name="_Toc126764221"/>
      <w:r w:rsidRPr="0062573F">
        <w:rPr>
          <w:rFonts w:ascii="Times New Roman" w:eastAsia="Times New Roman" w:hAnsi="Times New Roman" w:cs="Times New Roman"/>
          <w:b/>
          <w:bCs/>
          <w:sz w:val="24"/>
          <w:szCs w:val="24"/>
        </w:rPr>
        <w:t xml:space="preserve">5.3. </w:t>
      </w:r>
      <w:r w:rsidRPr="0062573F">
        <w:rPr>
          <w:rFonts w:ascii="Times New Roman" w:eastAsia="Times New Roman" w:hAnsi="Times New Roman" w:cs="Times New Roman"/>
          <w:b/>
          <w:bCs/>
          <w:sz w:val="24"/>
          <w:szCs w:val="24"/>
          <w:u w:val="single"/>
        </w:rPr>
        <w:t>Мерки и дейности по оперативна цел 3:</w:t>
      </w:r>
      <w:r w:rsidRPr="0062573F">
        <w:rPr>
          <w:rFonts w:ascii="Times New Roman" w:eastAsia="Times New Roman" w:hAnsi="Times New Roman" w:cs="Times New Roman"/>
          <w:b/>
          <w:bCs/>
          <w:sz w:val="24"/>
          <w:szCs w:val="24"/>
        </w:rPr>
        <w:t xml:space="preserve"> </w:t>
      </w:r>
      <w:r w:rsidRPr="0062573F">
        <w:rPr>
          <w:rFonts w:ascii="Times New Roman" w:eastAsia="Times New Roman" w:hAnsi="Times New Roman" w:cs="Times New Roman"/>
          <w:bCs/>
          <w:sz w:val="24"/>
          <w:szCs w:val="24"/>
        </w:rPr>
        <w:t>Развитие на институциите в системата на предучилищното и училищно образование за ефективно прилагане на целите, принципите, подходите и процедурите, заложени в нормативната уредба на приобщаващото образование.</w:t>
      </w:r>
      <w:bookmarkEnd w:id="91"/>
      <w:bookmarkEnd w:id="92"/>
      <w:bookmarkEnd w:id="93"/>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2"/>
          <w:numId w:val="44"/>
        </w:numPr>
        <w:spacing w:after="0" w:line="276" w:lineRule="auto"/>
        <w:jc w:val="both"/>
        <w:rPr>
          <w:rFonts w:ascii="Times New Roman" w:eastAsia="Times New Roman" w:hAnsi="Times New Roman" w:cs="Times New Roman"/>
          <w:sz w:val="24"/>
          <w:szCs w:val="24"/>
          <w:lang w:val="en-US"/>
        </w:rPr>
      </w:pPr>
      <w:r w:rsidRPr="0062573F">
        <w:rPr>
          <w:rFonts w:ascii="Times New Roman" w:eastAsia="Times New Roman" w:hAnsi="Times New Roman" w:cs="Times New Roman"/>
          <w:b/>
          <w:sz w:val="24"/>
          <w:szCs w:val="24"/>
          <w:u w:val="single"/>
        </w:rPr>
        <w:t>Мярка 1</w:t>
      </w:r>
      <w:r w:rsidR="005459D4">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Развитие на капацитета на училищата и детските градини за успешно прилагане на нормативната уредба</w:t>
      </w:r>
      <w:r w:rsidRPr="0062573F">
        <w:rPr>
          <w:rFonts w:ascii="Times New Roman" w:eastAsia="Times New Roman" w:hAnsi="Times New Roman" w:cs="Times New Roman"/>
          <w:sz w:val="24"/>
          <w:szCs w:val="24"/>
          <w:lang w:val="en-US"/>
        </w:rPr>
        <w:t>.</w:t>
      </w:r>
    </w:p>
    <w:p w:rsidR="0062573F" w:rsidRPr="0062573F" w:rsidRDefault="0062573F" w:rsidP="0062573F">
      <w:pPr>
        <w:numPr>
          <w:ilvl w:val="0"/>
          <w:numId w:val="3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Включване в годишните планове на детските градини и училища дейности, срокове и отговорници за предоставяне на подкрепа за личностно развитие и изготвяне на  обобщен доклад за състоянието на процеса на приобщаващото образование.</w:t>
      </w:r>
    </w:p>
    <w:p w:rsidR="0062573F" w:rsidRPr="0062573F" w:rsidRDefault="0062573F" w:rsidP="0062573F">
      <w:pPr>
        <w:spacing w:after="0" w:line="276" w:lineRule="auto"/>
        <w:ind w:left="705"/>
        <w:jc w:val="both"/>
        <w:rPr>
          <w:rFonts w:ascii="Times New Roman" w:eastAsia="Times New Roman" w:hAnsi="Times New Roman" w:cs="Times New Roman"/>
          <w:sz w:val="24"/>
          <w:szCs w:val="24"/>
        </w:rPr>
      </w:pPr>
    </w:p>
    <w:p w:rsidR="0062573F" w:rsidRPr="0062573F" w:rsidRDefault="0062573F" w:rsidP="0062573F">
      <w:pPr>
        <w:numPr>
          <w:ilvl w:val="2"/>
          <w:numId w:val="4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2</w:t>
      </w:r>
      <w:r w:rsidR="005459D4">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Възлагане на дейностите за подкрепа за личностно развитие на деца и ученици на лицензирани доставчици на социални услуги за деца съгласно чл. 198, ал. 2 и 3 от ЗПУО – превантивна, диагностична, рехабилитационна, корекционна дейност и ресоциализираща работа с деца и ученици, ресурсно подпомагане на деца и ученици със СОП, педагогическа и психологическа подкрепа, програми за подкрепа и обучение на семействата.</w:t>
      </w:r>
    </w:p>
    <w:p w:rsidR="0062573F" w:rsidRPr="0062573F" w:rsidRDefault="0062573F" w:rsidP="0062573F">
      <w:pPr>
        <w:numPr>
          <w:ilvl w:val="0"/>
          <w:numId w:val="3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Проучване на необходимостта от възлагане на дейности по допълнителна подкрепа за личностно развитие на децата и учениците на лицензирани доставчици на социални услуги;</w:t>
      </w:r>
    </w:p>
    <w:p w:rsidR="0062573F" w:rsidRPr="0062573F" w:rsidRDefault="0062573F" w:rsidP="0062573F">
      <w:pPr>
        <w:numPr>
          <w:ilvl w:val="0"/>
          <w:numId w:val="3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кадровия ресурс на доставчиците на социални услуги за обезпечаване на допълнителната подкрепа за личностно развитие;</w:t>
      </w:r>
    </w:p>
    <w:p w:rsidR="0062573F" w:rsidRPr="0062573F" w:rsidRDefault="0062573F" w:rsidP="0062573F">
      <w:pPr>
        <w:numPr>
          <w:ilvl w:val="0"/>
          <w:numId w:val="32"/>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Психо-социална рехабилитация на деца и ученици в институции, предоставящи социални услуги.</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keepNext/>
        <w:spacing w:after="0" w:line="276" w:lineRule="auto"/>
        <w:jc w:val="both"/>
        <w:outlineLvl w:val="1"/>
        <w:rPr>
          <w:rFonts w:ascii="Times New Roman" w:eastAsia="Times New Roman" w:hAnsi="Times New Roman" w:cs="Times New Roman"/>
          <w:b/>
          <w:bCs/>
          <w:sz w:val="24"/>
          <w:szCs w:val="24"/>
        </w:rPr>
      </w:pPr>
      <w:bookmarkStart w:id="94" w:name="_Toc126763484"/>
      <w:bookmarkStart w:id="95" w:name="_Toc126763733"/>
      <w:bookmarkStart w:id="96" w:name="_Toc126764222"/>
      <w:r w:rsidRPr="0062573F">
        <w:rPr>
          <w:rFonts w:ascii="Times New Roman" w:eastAsia="Times New Roman" w:hAnsi="Times New Roman" w:cs="Times New Roman"/>
          <w:b/>
          <w:bCs/>
          <w:sz w:val="24"/>
          <w:szCs w:val="24"/>
        </w:rPr>
        <w:t xml:space="preserve">5.4. </w:t>
      </w:r>
      <w:r w:rsidRPr="0062573F">
        <w:rPr>
          <w:rFonts w:ascii="Times New Roman" w:eastAsia="Times New Roman" w:hAnsi="Times New Roman" w:cs="Times New Roman"/>
          <w:b/>
          <w:bCs/>
          <w:sz w:val="24"/>
          <w:szCs w:val="24"/>
          <w:u w:val="single"/>
        </w:rPr>
        <w:t>Мерки и дейности по оперативна цел 4:</w:t>
      </w:r>
      <w:r w:rsidRPr="0062573F">
        <w:rPr>
          <w:rFonts w:ascii="Times New Roman" w:eastAsia="Times New Roman" w:hAnsi="Times New Roman" w:cs="Times New Roman"/>
          <w:b/>
          <w:bCs/>
          <w:sz w:val="24"/>
          <w:szCs w:val="24"/>
        </w:rPr>
        <w:t xml:space="preserve"> </w:t>
      </w:r>
      <w:r w:rsidRPr="0062573F">
        <w:rPr>
          <w:rFonts w:ascii="Times New Roman" w:eastAsia="Times New Roman" w:hAnsi="Times New Roman" w:cs="Times New Roman"/>
          <w:bCs/>
          <w:sz w:val="24"/>
          <w:szCs w:val="24"/>
        </w:rPr>
        <w:t>Подобряване на материалните условия и достъпността на средата за обучение на деца и ученици със специални образователни потребности в институциите от предучилищно и училищно образование.</w:t>
      </w:r>
      <w:bookmarkEnd w:id="94"/>
      <w:bookmarkEnd w:id="95"/>
      <w:bookmarkEnd w:id="96"/>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2"/>
          <w:numId w:val="4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1</w:t>
      </w:r>
      <w:r w:rsidR="00964955">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Подобряване на достъпността на архитектурната среда в образователните  институции като част от осигуряването на подкрепяща среда.</w:t>
      </w:r>
    </w:p>
    <w:p w:rsidR="0062573F" w:rsidRPr="0062573F" w:rsidRDefault="0062573F" w:rsidP="0062573F">
      <w:pPr>
        <w:numPr>
          <w:ilvl w:val="0"/>
          <w:numId w:val="3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Изграждане на съоръжения за достъпност на входовете на училищата и детските градини </w:t>
      </w:r>
      <w:r w:rsidR="00964955" w:rsidRPr="0062573F">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рамки, асансьори и др.;</w:t>
      </w:r>
    </w:p>
    <w:p w:rsidR="0062573F" w:rsidRPr="0062573F" w:rsidRDefault="0062573F" w:rsidP="0062573F">
      <w:pPr>
        <w:numPr>
          <w:ilvl w:val="0"/>
          <w:numId w:val="3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Изграждане и адаптиране на детски площадки и съоръжения за игра в училищата и детските градини за деца с увреждания;</w:t>
      </w:r>
    </w:p>
    <w:p w:rsidR="0062573F" w:rsidRPr="0062573F" w:rsidRDefault="0062573F" w:rsidP="0062573F">
      <w:pPr>
        <w:numPr>
          <w:ilvl w:val="0"/>
          <w:numId w:val="33"/>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Изграждане на адаптирани санитарни възли в детските градини, училищата и обслужващите звена за децата със СОП.</w:t>
      </w:r>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2"/>
          <w:numId w:val="4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2</w:t>
      </w:r>
      <w:r w:rsidR="00964955">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Подобряване на специализираната подкрепяща среда в образователните институции съобразно нормативните изисквания и при наличие на необходимост.</w:t>
      </w:r>
    </w:p>
    <w:p w:rsidR="0062573F" w:rsidRPr="0062573F" w:rsidRDefault="0062573F" w:rsidP="0062573F">
      <w:pPr>
        <w:numPr>
          <w:ilvl w:val="0"/>
          <w:numId w:val="3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Създаване и оборудване на кабинет за ресурсно подпомагане във всяко училище и детска градина, в които има деца със СОП и периодично обновяване на ресурсните кабинети с дидактич</w:t>
      </w:r>
      <w:r w:rsidR="00964955">
        <w:rPr>
          <w:rFonts w:ascii="Times New Roman" w:eastAsia="Times New Roman" w:hAnsi="Times New Roman" w:cs="Times New Roman"/>
          <w:sz w:val="24"/>
          <w:szCs w:val="24"/>
        </w:rPr>
        <w:t>ески</w:t>
      </w:r>
      <w:r w:rsidRPr="0062573F">
        <w:rPr>
          <w:rFonts w:ascii="Times New Roman" w:eastAsia="Times New Roman" w:hAnsi="Times New Roman" w:cs="Times New Roman"/>
          <w:sz w:val="24"/>
          <w:szCs w:val="24"/>
        </w:rPr>
        <w:t xml:space="preserve"> материали;</w:t>
      </w:r>
    </w:p>
    <w:p w:rsidR="0062573F" w:rsidRPr="0062573F" w:rsidRDefault="0062573F" w:rsidP="0062573F">
      <w:pPr>
        <w:numPr>
          <w:ilvl w:val="0"/>
          <w:numId w:val="3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Обзавеждане на помещенията при необходимост така, че да дават възможност да се устроят учебни места за ученици в инвалидни колички, както и учебни места </w:t>
      </w:r>
      <w:r w:rsidR="00964955" w:rsidRPr="0062573F">
        <w:rPr>
          <w:rFonts w:ascii="Times New Roman" w:eastAsia="Times New Roman" w:hAnsi="Times New Roman" w:cs="Times New Roman"/>
          <w:sz w:val="24"/>
          <w:szCs w:val="24"/>
        </w:rPr>
        <w:t xml:space="preserve">с достатъчна осветеност </w:t>
      </w:r>
      <w:r w:rsidRPr="0062573F">
        <w:rPr>
          <w:rFonts w:ascii="Times New Roman" w:eastAsia="Times New Roman" w:hAnsi="Times New Roman" w:cs="Times New Roman"/>
          <w:sz w:val="24"/>
          <w:szCs w:val="24"/>
        </w:rPr>
        <w:t>за ученици с увреден слух, ко</w:t>
      </w:r>
      <w:r w:rsidR="00964955">
        <w:rPr>
          <w:rFonts w:ascii="Times New Roman" w:eastAsia="Times New Roman" w:hAnsi="Times New Roman" w:cs="Times New Roman"/>
          <w:sz w:val="24"/>
          <w:szCs w:val="24"/>
        </w:rPr>
        <w:t>е</w:t>
      </w:r>
      <w:r w:rsidRPr="0062573F">
        <w:rPr>
          <w:rFonts w:ascii="Times New Roman" w:eastAsia="Times New Roman" w:hAnsi="Times New Roman" w:cs="Times New Roman"/>
          <w:sz w:val="24"/>
          <w:szCs w:val="24"/>
        </w:rPr>
        <w:t>то да позволява детето или ученикът свободно да отчита по устните на учителя;</w:t>
      </w:r>
    </w:p>
    <w:p w:rsidR="0062573F" w:rsidRPr="0062573F" w:rsidRDefault="0062573F" w:rsidP="0062573F">
      <w:pPr>
        <w:numPr>
          <w:ilvl w:val="0"/>
          <w:numId w:val="3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Осигуряване на подходящи помещения за кабинети за рехабилитация на слуха и говора, за логопедични кабинети, за ресурсни кабинети и специализирани кабинети;</w:t>
      </w:r>
    </w:p>
    <w:p w:rsidR="0062573F" w:rsidRPr="0062573F" w:rsidRDefault="0062573F" w:rsidP="0062573F">
      <w:pPr>
        <w:numPr>
          <w:ilvl w:val="0"/>
          <w:numId w:val="3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Осигуряване на достъп за обслужване на деца и ученици с увреждания в останалите помещения (библиотеки, административни кабинети и други);</w:t>
      </w:r>
    </w:p>
    <w:p w:rsidR="0062573F" w:rsidRPr="0062573F" w:rsidRDefault="0062573F" w:rsidP="0062573F">
      <w:pPr>
        <w:numPr>
          <w:ilvl w:val="0"/>
          <w:numId w:val="3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при необходимост на работни и игрови кътове за индивидуална работа или за работа на пода, както и кътове за почивка в класната стая или в стаята на групата, където заниманията и почивките се осигуряват с подкрепата на ресурсен учител или помощник на учителя в помощ на децата и учениците със сензорно-интегративна дисфункция, комуникативни нарушения, разстройство от аутистичния спектър или други състояния, изискващи такава организация на пространството в класната стая в училището или в стаята на групата в детската градина;</w:t>
      </w:r>
    </w:p>
    <w:p w:rsidR="0062573F" w:rsidRPr="0062573F" w:rsidRDefault="0062573F" w:rsidP="00293FAA">
      <w:pPr>
        <w:numPr>
          <w:ilvl w:val="0"/>
          <w:numId w:val="34"/>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Реализиране на проекти по Националните програми на МОН, насочени към осигуряване на съвременна образователна среда, достъпност и сигурност на </w:t>
      </w:r>
    </w:p>
    <w:p w:rsidR="0062573F" w:rsidRPr="0062573F" w:rsidRDefault="00293FAA" w:rsidP="00293FAA">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2573F" w:rsidRPr="0062573F">
        <w:rPr>
          <w:rFonts w:ascii="Times New Roman" w:eastAsia="Times New Roman" w:hAnsi="Times New Roman" w:cs="Times New Roman"/>
          <w:sz w:val="24"/>
          <w:szCs w:val="24"/>
        </w:rPr>
        <w:t>средата.</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keepNext/>
        <w:spacing w:after="0" w:line="276" w:lineRule="auto"/>
        <w:jc w:val="both"/>
        <w:outlineLvl w:val="1"/>
        <w:rPr>
          <w:rFonts w:ascii="Times New Roman" w:eastAsia="Times New Roman" w:hAnsi="Times New Roman" w:cs="Times New Roman"/>
          <w:bCs/>
          <w:sz w:val="24"/>
          <w:szCs w:val="24"/>
        </w:rPr>
      </w:pPr>
      <w:bookmarkStart w:id="97" w:name="_Toc126763485"/>
      <w:bookmarkStart w:id="98" w:name="_Toc126763734"/>
      <w:bookmarkStart w:id="99" w:name="_Toc126764223"/>
      <w:r w:rsidRPr="0062573F">
        <w:rPr>
          <w:rFonts w:ascii="Times New Roman" w:eastAsia="Times New Roman" w:hAnsi="Times New Roman" w:cs="Times New Roman"/>
          <w:b/>
          <w:bCs/>
          <w:sz w:val="24"/>
          <w:szCs w:val="24"/>
        </w:rPr>
        <w:t xml:space="preserve">5.5. </w:t>
      </w:r>
      <w:r w:rsidRPr="0062573F">
        <w:rPr>
          <w:rFonts w:ascii="Times New Roman" w:eastAsia="Times New Roman" w:hAnsi="Times New Roman" w:cs="Times New Roman"/>
          <w:b/>
          <w:bCs/>
          <w:sz w:val="24"/>
          <w:szCs w:val="24"/>
          <w:u w:val="single"/>
        </w:rPr>
        <w:t>Мерки и дейности по оперативна цел 5:</w:t>
      </w:r>
      <w:r w:rsidRPr="0062573F">
        <w:rPr>
          <w:rFonts w:ascii="Times New Roman" w:eastAsia="Times New Roman" w:hAnsi="Times New Roman" w:cs="Times New Roman"/>
          <w:b/>
          <w:bCs/>
          <w:sz w:val="24"/>
          <w:szCs w:val="24"/>
        </w:rPr>
        <w:t xml:space="preserve"> </w:t>
      </w:r>
      <w:r w:rsidRPr="0062573F">
        <w:rPr>
          <w:rFonts w:ascii="Times New Roman" w:eastAsia="Times New Roman" w:hAnsi="Times New Roman" w:cs="Times New Roman"/>
          <w:bCs/>
          <w:sz w:val="24"/>
          <w:szCs w:val="24"/>
        </w:rPr>
        <w:t>Подобряване на взаимодействието между участниците в образователния процес</w:t>
      </w:r>
      <w:r w:rsidR="000B3C5C">
        <w:rPr>
          <w:rFonts w:ascii="Times New Roman" w:eastAsia="Times New Roman" w:hAnsi="Times New Roman" w:cs="Times New Roman"/>
          <w:bCs/>
          <w:sz w:val="24"/>
          <w:szCs w:val="24"/>
        </w:rPr>
        <w:t xml:space="preserve"> (</w:t>
      </w:r>
      <w:r w:rsidRPr="0062573F">
        <w:rPr>
          <w:rFonts w:ascii="Times New Roman" w:eastAsia="Times New Roman" w:hAnsi="Times New Roman" w:cs="Times New Roman"/>
          <w:bCs/>
          <w:sz w:val="24"/>
          <w:szCs w:val="24"/>
        </w:rPr>
        <w:t>деца и ученици, педагогически специалисти и родители</w:t>
      </w:r>
      <w:r w:rsidR="000B3C5C">
        <w:rPr>
          <w:rFonts w:ascii="Times New Roman" w:eastAsia="Times New Roman" w:hAnsi="Times New Roman" w:cs="Times New Roman"/>
          <w:bCs/>
          <w:sz w:val="24"/>
          <w:szCs w:val="24"/>
        </w:rPr>
        <w:t>)</w:t>
      </w:r>
      <w:r w:rsidRPr="0062573F">
        <w:rPr>
          <w:rFonts w:ascii="Times New Roman" w:eastAsia="Times New Roman" w:hAnsi="Times New Roman" w:cs="Times New Roman"/>
          <w:bCs/>
          <w:sz w:val="24"/>
          <w:szCs w:val="24"/>
        </w:rPr>
        <w:t xml:space="preserve"> и между институциите за осигуряване на най-добрия интерес на децата и учениците.</w:t>
      </w:r>
      <w:bookmarkEnd w:id="97"/>
      <w:bookmarkEnd w:id="98"/>
      <w:bookmarkEnd w:id="99"/>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2"/>
          <w:numId w:val="46"/>
        </w:numPr>
        <w:spacing w:after="0" w:line="276" w:lineRule="auto"/>
        <w:jc w:val="both"/>
        <w:rPr>
          <w:rFonts w:ascii="Times New Roman" w:eastAsia="Times New Roman" w:hAnsi="Times New Roman" w:cs="Times New Roman"/>
          <w:b/>
          <w:sz w:val="24"/>
          <w:szCs w:val="24"/>
        </w:rPr>
      </w:pPr>
      <w:r w:rsidRPr="0062573F">
        <w:rPr>
          <w:rFonts w:ascii="Times New Roman" w:eastAsia="Times New Roman" w:hAnsi="Times New Roman" w:cs="Times New Roman"/>
          <w:b/>
          <w:sz w:val="24"/>
          <w:szCs w:val="24"/>
          <w:u w:val="single"/>
        </w:rPr>
        <w:t>Мярка 1</w:t>
      </w:r>
      <w:r w:rsidR="000B3C5C">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Развитие на ефективни форми за работа с родителите на деца и ученици с обучителни трудности и със СОП</w:t>
      </w:r>
      <w:r w:rsidRPr="0062573F">
        <w:rPr>
          <w:rFonts w:ascii="Times New Roman" w:eastAsia="Times New Roman" w:hAnsi="Times New Roman" w:cs="Times New Roman"/>
          <w:b/>
          <w:sz w:val="24"/>
          <w:szCs w:val="24"/>
        </w:rPr>
        <w:t>.</w:t>
      </w:r>
    </w:p>
    <w:p w:rsidR="0062573F" w:rsidRPr="0062573F" w:rsidRDefault="0062573F" w:rsidP="0062573F">
      <w:pPr>
        <w:numPr>
          <w:ilvl w:val="0"/>
          <w:numId w:val="3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Осигуряване на подкрепяща среда за семействата и близките на децата със СОП </w:t>
      </w:r>
      <w:r w:rsidR="000B3C5C" w:rsidRPr="0062573F">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консултиране с психолози, логопеди, социални работници, тренинги и др</w:t>
      </w:r>
      <w:r w:rsidR="000B3C5C">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w:t>
      </w:r>
    </w:p>
    <w:p w:rsidR="0062573F" w:rsidRPr="0062573F" w:rsidRDefault="0062573F" w:rsidP="0062573F">
      <w:pPr>
        <w:numPr>
          <w:ilvl w:val="0"/>
          <w:numId w:val="3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срещи на родители със сходни проблеми за обмяна на опит и полезна информация;</w:t>
      </w:r>
    </w:p>
    <w:p w:rsidR="0062573F" w:rsidRPr="0062573F" w:rsidRDefault="0062573F" w:rsidP="0062573F">
      <w:pPr>
        <w:numPr>
          <w:ilvl w:val="0"/>
          <w:numId w:val="35"/>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Привличане и използване ресурса на родителите за обогатяване на възможностите за въздействие, социализация и развитие</w:t>
      </w:r>
      <w:r w:rsidR="00770DBC">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включване в екипи, извънкласни форми и групи, интелектуален, финансов, емоционален ресурс и т.н.</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Прилагане на разнообразни и ефективни подходи за информиране на родителите за възможностите за обща подкрепа за личностно развитие и тяхната роля в процеса;</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Провеждане на срещи с родителите/настойниците на децата и учениците с екипа за подкрепа за личностно развитие</w:t>
      </w:r>
      <w:r w:rsidR="005A71E7">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с оглед предоставяне на актуална информация за състоянието на ученика, включително актуални медицински документи при наличие на такива, както и други документи, с цел извършване на обективна оценка на образователните потребности от екипа от специалисти;</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Назначаване на образователен медиатор  в училищата и детските градини, който да изпълнява функцията на връзка между семейството, обкръжението на детето/ученика и образователната институция;</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Информиране на родителите за възможностите за продължаване на образованието или за придобиване на професионална квалификация на учениците със СОП след VII и X клас и съвместен избор на най-благоприятна възможност за образование;</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Определяне на ден в месеца за организиране на „Отворени врати” в ДГ/училище за посещение на родители;</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Повишаване информираността на родителите относно затрудненията в образователния процес на техните деца и възможностите за преодоляването им (консултации, допълнително обучение, форми за извънкласни и извънучилищни дейности);</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Работа с родителите/настойниците, които възпрепятстват децата редовно да посещават училище. Създаване на „Училище за родители” в детските и учебни заведения;</w:t>
      </w:r>
    </w:p>
    <w:p w:rsidR="0062573F" w:rsidRPr="0062573F" w:rsidRDefault="0062573F" w:rsidP="0062573F">
      <w:pPr>
        <w:numPr>
          <w:ilvl w:val="0"/>
          <w:numId w:val="36"/>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Осигуряване на адекватна и достатъчна информация за родителите за процеса на приобщаващото образование на институционалните сайтове.</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2"/>
          <w:numId w:val="17"/>
        </w:numPr>
        <w:spacing w:after="0" w:line="276" w:lineRule="auto"/>
        <w:jc w:val="both"/>
        <w:rPr>
          <w:rFonts w:ascii="Times New Roman" w:eastAsia="Times New Roman" w:hAnsi="Times New Roman" w:cs="Times New Roman"/>
          <w:b/>
          <w:sz w:val="24"/>
          <w:szCs w:val="24"/>
        </w:rPr>
      </w:pPr>
      <w:r w:rsidRPr="0062573F">
        <w:rPr>
          <w:rFonts w:ascii="Times New Roman" w:eastAsia="Times New Roman" w:hAnsi="Times New Roman" w:cs="Times New Roman"/>
          <w:b/>
          <w:sz w:val="24"/>
          <w:szCs w:val="24"/>
          <w:u w:val="single"/>
        </w:rPr>
        <w:t>Мярка 2</w:t>
      </w:r>
      <w:r w:rsidR="005A71E7">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Работа с родителите на деца и ученици с изявени дарби.</w:t>
      </w:r>
    </w:p>
    <w:p w:rsidR="0062573F" w:rsidRPr="0062573F" w:rsidRDefault="0062573F" w:rsidP="0062573F">
      <w:pPr>
        <w:numPr>
          <w:ilvl w:val="0"/>
          <w:numId w:val="3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Консултиране на родителите на деца с изявени дарби и насочване към специалисти за развитие на детето;</w:t>
      </w:r>
    </w:p>
    <w:p w:rsidR="0062573F" w:rsidRPr="0062573F" w:rsidRDefault="0062573F" w:rsidP="0062573F">
      <w:pPr>
        <w:numPr>
          <w:ilvl w:val="0"/>
          <w:numId w:val="3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Създаване и поддържане на информация на сайта на </w:t>
      </w:r>
      <w:r w:rsidR="005A71E7">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rPr>
        <w:t>бщината с подробна информация за институции, специалисти, форми (конкурси, пленери, олимпиади, школи,</w:t>
      </w:r>
      <w:r w:rsidR="005A71E7">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rPr>
        <w:t>клубове и пр.), насочващи към развитие на дарби и таланти;</w:t>
      </w:r>
    </w:p>
    <w:p w:rsidR="0062573F" w:rsidRPr="0062573F" w:rsidRDefault="0062573F" w:rsidP="0062573F">
      <w:pPr>
        <w:numPr>
          <w:ilvl w:val="0"/>
          <w:numId w:val="3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Разяснителни и информационни кампании за предлаганите услуги за деца с изявени дарби, специалисти в различните сфери на развитие и общински програми и мерки за стимулиране на деца с изявени дарби;</w:t>
      </w:r>
    </w:p>
    <w:p w:rsidR="0062573F" w:rsidRPr="0062573F" w:rsidRDefault="0062573F" w:rsidP="0062573F">
      <w:pPr>
        <w:numPr>
          <w:ilvl w:val="0"/>
          <w:numId w:val="3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Популяризиране на дарители, кампании и юридически лица, подкрепящи даровити и талантливи деца.</w:t>
      </w:r>
    </w:p>
    <w:p w:rsidR="0062573F" w:rsidRPr="0062573F" w:rsidRDefault="0062573F" w:rsidP="0062573F">
      <w:pPr>
        <w:spacing w:after="0" w:line="276" w:lineRule="auto"/>
        <w:ind w:left="540"/>
        <w:jc w:val="both"/>
        <w:rPr>
          <w:rFonts w:ascii="Times New Roman" w:eastAsia="Times New Roman" w:hAnsi="Times New Roman" w:cs="Times New Roman"/>
          <w:b/>
          <w:sz w:val="24"/>
          <w:szCs w:val="24"/>
        </w:rPr>
      </w:pPr>
    </w:p>
    <w:p w:rsidR="0062573F" w:rsidRPr="0062573F" w:rsidRDefault="0062573F" w:rsidP="0062573F">
      <w:pPr>
        <w:numPr>
          <w:ilvl w:val="2"/>
          <w:numId w:val="1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3</w:t>
      </w:r>
      <w:r w:rsidR="005A71E7">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Взаимодействия между участниците в образованието и институциите по отношение на отпадането от училище. Обединяване на усилията за връщане в образованието на отпаднали ученици.</w:t>
      </w:r>
    </w:p>
    <w:p w:rsidR="0062573F" w:rsidRPr="0062573F" w:rsidRDefault="0062573F" w:rsidP="0062573F">
      <w:pPr>
        <w:numPr>
          <w:ilvl w:val="0"/>
          <w:numId w:val="3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Ангажиране с конкретни мерки на обществените съвети, ученическите съвети, ученици и родители доброволци в дейности, насочени към приобщаването на ученици в риск, ученици в неравностойно положение и подпомагането им да намерят и заемат своето място в училищния живот и в обществото;</w:t>
      </w:r>
    </w:p>
    <w:p w:rsidR="0062573F" w:rsidRPr="0062573F" w:rsidRDefault="0062573F" w:rsidP="0062573F">
      <w:pPr>
        <w:numPr>
          <w:ilvl w:val="0"/>
          <w:numId w:val="3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Провеждане на тематични игри и беседи от ученици в горен курс на ученици в начален и среден курс;</w:t>
      </w:r>
    </w:p>
    <w:p w:rsidR="0062573F" w:rsidRPr="0062573F" w:rsidRDefault="0062573F" w:rsidP="0062573F">
      <w:pPr>
        <w:numPr>
          <w:ilvl w:val="0"/>
          <w:numId w:val="3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Използване на пълния потенциал на наставничеството за работа с ученици, застрашени от отпадане от образователната система;</w:t>
      </w:r>
    </w:p>
    <w:p w:rsidR="0062573F" w:rsidRPr="0062573F" w:rsidRDefault="0062573F" w:rsidP="0062573F">
      <w:pPr>
        <w:numPr>
          <w:ilvl w:val="0"/>
          <w:numId w:val="3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Развитие на целодневна организация на учебния процес като инструмент за превенция на отпадане от училище, за осигуряване на специализирана помощ при подготовката, за развиване на таланти и удовлетворяване на потребности и интереси;</w:t>
      </w:r>
    </w:p>
    <w:p w:rsidR="0062573F" w:rsidRPr="0062573F" w:rsidRDefault="0062573F" w:rsidP="0062573F">
      <w:pPr>
        <w:numPr>
          <w:ilvl w:val="0"/>
          <w:numId w:val="3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Сътрудничество с библиотеките, мерки за повишаване на грамотността в полза на предотвратяване на обучителните трудности и отпадане;</w:t>
      </w:r>
    </w:p>
    <w:p w:rsidR="0062573F" w:rsidRPr="0062573F" w:rsidRDefault="0062573F" w:rsidP="0062573F">
      <w:pPr>
        <w:numPr>
          <w:ilvl w:val="0"/>
          <w:numId w:val="38"/>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Съвместна работа между отдел „Закрила на детето“, МКБППМН и Детска педагогическа стая за предприемане на действия по предотвратяване на отпадането, както и за приобщаване на ученици в риск.</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keepNext/>
        <w:spacing w:after="0" w:line="276" w:lineRule="auto"/>
        <w:jc w:val="both"/>
        <w:outlineLvl w:val="1"/>
        <w:rPr>
          <w:rFonts w:ascii="Times New Roman" w:eastAsia="Times New Roman" w:hAnsi="Times New Roman" w:cs="Times New Roman"/>
          <w:b/>
          <w:bCs/>
          <w:sz w:val="24"/>
          <w:szCs w:val="24"/>
        </w:rPr>
      </w:pPr>
      <w:bookmarkStart w:id="100" w:name="_Toc126763486"/>
      <w:bookmarkStart w:id="101" w:name="_Toc126763735"/>
      <w:bookmarkStart w:id="102" w:name="_Toc126764224"/>
      <w:r w:rsidRPr="0062573F">
        <w:rPr>
          <w:rFonts w:ascii="Times New Roman" w:eastAsia="Times New Roman" w:hAnsi="Times New Roman" w:cs="Times New Roman"/>
          <w:b/>
          <w:bCs/>
          <w:sz w:val="24"/>
          <w:szCs w:val="24"/>
        </w:rPr>
        <w:t xml:space="preserve">5.6. </w:t>
      </w:r>
      <w:r w:rsidRPr="0062573F">
        <w:rPr>
          <w:rFonts w:ascii="Times New Roman" w:eastAsia="Times New Roman" w:hAnsi="Times New Roman" w:cs="Times New Roman"/>
          <w:b/>
          <w:bCs/>
          <w:sz w:val="24"/>
          <w:szCs w:val="24"/>
          <w:u w:val="single"/>
        </w:rPr>
        <w:t>Мерки и дейности по оперативна цел 6:</w:t>
      </w:r>
      <w:r w:rsidRPr="0062573F">
        <w:rPr>
          <w:rFonts w:ascii="Times New Roman" w:eastAsia="Times New Roman" w:hAnsi="Times New Roman" w:cs="Times New Roman"/>
          <w:b/>
          <w:bCs/>
          <w:sz w:val="24"/>
          <w:szCs w:val="24"/>
        </w:rPr>
        <w:t xml:space="preserve"> </w:t>
      </w:r>
      <w:r w:rsidRPr="0062573F">
        <w:rPr>
          <w:rFonts w:ascii="Times New Roman" w:eastAsia="Times New Roman" w:hAnsi="Times New Roman" w:cs="Times New Roman"/>
          <w:bCs/>
          <w:sz w:val="24"/>
          <w:szCs w:val="24"/>
        </w:rPr>
        <w:t>Подобряване на сътрудничеството с гражданското общество и подобряване на обществената информираност и чувствителност относно целите и принципите на приобщаващото образование.</w:t>
      </w:r>
      <w:bookmarkEnd w:id="100"/>
      <w:bookmarkEnd w:id="101"/>
      <w:bookmarkEnd w:id="102"/>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2"/>
          <w:numId w:val="47"/>
        </w:numPr>
        <w:spacing w:after="0" w:line="276" w:lineRule="auto"/>
        <w:jc w:val="both"/>
        <w:rPr>
          <w:rFonts w:ascii="Times New Roman" w:eastAsia="Times New Roman" w:hAnsi="Times New Roman" w:cs="Times New Roman"/>
          <w:b/>
          <w:sz w:val="24"/>
          <w:szCs w:val="24"/>
        </w:rPr>
      </w:pPr>
      <w:r w:rsidRPr="0062573F">
        <w:rPr>
          <w:rFonts w:ascii="Times New Roman" w:eastAsia="Times New Roman" w:hAnsi="Times New Roman" w:cs="Times New Roman"/>
          <w:b/>
          <w:sz w:val="24"/>
          <w:szCs w:val="24"/>
          <w:u w:val="single"/>
        </w:rPr>
        <w:t>Мярка 1</w:t>
      </w:r>
      <w:r w:rsidR="00A344AF">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Дейности, насочени към местната общественост, за преодоляване на непознаването и предразсъдъците, за повишаване на информираността и чувствителността към децата и учениците със специални образователни потребности</w:t>
      </w:r>
      <w:r w:rsidR="00A344AF">
        <w:rPr>
          <w:rFonts w:ascii="Times New Roman" w:eastAsia="Times New Roman" w:hAnsi="Times New Roman" w:cs="Times New Roman"/>
          <w:sz w:val="24"/>
          <w:szCs w:val="24"/>
        </w:rPr>
        <w:t>.</w:t>
      </w:r>
    </w:p>
    <w:p w:rsidR="0062573F" w:rsidRPr="0062573F" w:rsidRDefault="0062573F" w:rsidP="0062573F">
      <w:pPr>
        <w:numPr>
          <w:ilvl w:val="0"/>
          <w:numId w:val="3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Провеждане на разяснителни кампании, даващи  яснота за начина, по който протича процесът на приобщаване, неговия смисъл и ефект за всички деца. В основата на кампаниите да стои идеята, че всяко дете със специални нужди има реалните възможности да води един пълноценен и сравнително независим живот, стига да бъде подкрепено своевременно и да му бъде предоставена тази възможност;</w:t>
      </w:r>
    </w:p>
    <w:p w:rsidR="0062573F" w:rsidRPr="0062573F" w:rsidRDefault="0062573F" w:rsidP="0062573F">
      <w:pPr>
        <w:numPr>
          <w:ilvl w:val="0"/>
          <w:numId w:val="3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срещи с родителите в детските градини и училищата с цел родителите на деца без специални образователни потребности да разберат, че децата с увреждания не представляват опасност за останалите деца и ученици, че всички деца могат да учат и че няма „необучаеми” деца;</w:t>
      </w:r>
    </w:p>
    <w:p w:rsidR="0062573F" w:rsidRPr="0062573F" w:rsidRDefault="0062573F" w:rsidP="0062573F">
      <w:pPr>
        <w:numPr>
          <w:ilvl w:val="0"/>
          <w:numId w:val="3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Работа с родителските общности за преодоляване на негативни стереотипи и дискриминационни нагласи спрямо различните етноси и децата с увреждания;</w:t>
      </w:r>
    </w:p>
    <w:p w:rsidR="0062573F" w:rsidRPr="0062573F" w:rsidRDefault="0062573F" w:rsidP="0062573F">
      <w:pPr>
        <w:numPr>
          <w:ilvl w:val="0"/>
          <w:numId w:val="3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Промяна на нагласите в училищата и детските градини с цел  възприемане индивидуалните различия между децата като източник на богатство и разнообразие, а не като проблем;</w:t>
      </w:r>
    </w:p>
    <w:p w:rsidR="0062573F" w:rsidRPr="0062573F" w:rsidRDefault="0062573F" w:rsidP="0062573F">
      <w:pPr>
        <w:numPr>
          <w:ilvl w:val="0"/>
          <w:numId w:val="3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благотворителни акции в подкрепа на децата в неравностойно положение.</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2"/>
          <w:numId w:val="47"/>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b/>
          <w:sz w:val="24"/>
          <w:szCs w:val="24"/>
          <w:u w:val="single"/>
        </w:rPr>
        <w:t>Мярка 2</w:t>
      </w:r>
      <w:r w:rsidR="00A344AF">
        <w:rPr>
          <w:rFonts w:ascii="Times New Roman" w:eastAsia="Times New Roman" w:hAnsi="Times New Roman" w:cs="Times New Roman"/>
          <w:b/>
          <w:sz w:val="24"/>
          <w:szCs w:val="24"/>
          <w:u w:val="single"/>
        </w:rPr>
        <w:t>.</w:t>
      </w:r>
      <w:r w:rsidRPr="0062573F">
        <w:rPr>
          <w:rFonts w:ascii="Times New Roman" w:eastAsia="Times New Roman" w:hAnsi="Times New Roman" w:cs="Times New Roman"/>
          <w:b/>
          <w:sz w:val="24"/>
          <w:szCs w:val="24"/>
        </w:rPr>
        <w:t xml:space="preserve"> </w:t>
      </w:r>
      <w:r w:rsidRPr="0062573F">
        <w:rPr>
          <w:rFonts w:ascii="Times New Roman" w:eastAsia="Times New Roman" w:hAnsi="Times New Roman" w:cs="Times New Roman"/>
          <w:sz w:val="24"/>
          <w:szCs w:val="24"/>
        </w:rPr>
        <w:t>Дейности за осигуряване на достъп до информация за правата и задълженията на децата и учениците</w:t>
      </w:r>
      <w:r w:rsidR="00A344AF">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rPr>
        <w:t xml:space="preserve"> за предлаганите дейности и програми за обучение в институциите в системата на предучилищното и училищното образование и представянето им в достъпен формат като част от условията за равен достъп до образование.</w:t>
      </w:r>
    </w:p>
    <w:p w:rsidR="0062573F" w:rsidRPr="0062573F" w:rsidRDefault="0062573F" w:rsidP="0062573F">
      <w:pPr>
        <w:numPr>
          <w:ilvl w:val="0"/>
          <w:numId w:val="4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Организиране на кампании за информиране на семействата на деца с увреждания за правата, задълженията и възможностите за ранно включване на децата в образователната система;</w:t>
      </w:r>
    </w:p>
    <w:p w:rsidR="0062573F" w:rsidRPr="0062573F" w:rsidRDefault="0062573F" w:rsidP="0062573F">
      <w:pPr>
        <w:numPr>
          <w:ilvl w:val="0"/>
          <w:numId w:val="4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Информационни материали и кампании за разясняване на възможностите на разнообразните форми на обучение;</w:t>
      </w:r>
    </w:p>
    <w:p w:rsidR="0062573F" w:rsidRPr="0062573F" w:rsidRDefault="0062573F" w:rsidP="0062573F">
      <w:pPr>
        <w:numPr>
          <w:ilvl w:val="0"/>
          <w:numId w:val="40"/>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Подобряване на информираността на семействата относно организацията и необходимите документи за образованието на децата при напускане на страната и завръщане от чужбина.</w:t>
      </w:r>
    </w:p>
    <w:p w:rsidR="0062573F" w:rsidRPr="0062573F" w:rsidRDefault="0062573F" w:rsidP="0062573F">
      <w:pPr>
        <w:spacing w:after="0" w:line="276" w:lineRule="auto"/>
        <w:jc w:val="both"/>
        <w:rPr>
          <w:rFonts w:ascii="Times New Roman" w:eastAsia="Times New Roman" w:hAnsi="Times New Roman" w:cs="Times New Roman"/>
          <w:sz w:val="24"/>
          <w:szCs w:val="24"/>
        </w:rPr>
      </w:pPr>
    </w:p>
    <w:p w:rsidR="0062573F" w:rsidRPr="0062573F" w:rsidRDefault="0062573F" w:rsidP="0062573F">
      <w:pPr>
        <w:numPr>
          <w:ilvl w:val="0"/>
          <w:numId w:val="47"/>
        </w:numPr>
        <w:shd w:val="clear" w:color="auto" w:fill="BDD6EE"/>
        <w:spacing w:after="0" w:line="276" w:lineRule="auto"/>
        <w:jc w:val="both"/>
        <w:rPr>
          <w:rFonts w:ascii="Times New Roman" w:eastAsia="Times New Roman" w:hAnsi="Times New Roman" w:cs="Times New Roman"/>
          <w:b/>
          <w:sz w:val="24"/>
          <w:szCs w:val="24"/>
          <w:lang w:val="en-GB"/>
        </w:rPr>
      </w:pPr>
      <w:r w:rsidRPr="0062573F">
        <w:rPr>
          <w:rFonts w:ascii="Times New Roman" w:eastAsia="Times New Roman" w:hAnsi="Times New Roman" w:cs="Times New Roman"/>
          <w:b/>
          <w:sz w:val="24"/>
          <w:szCs w:val="24"/>
          <w:lang w:val="en-GB"/>
        </w:rPr>
        <w:t xml:space="preserve">ОЧАКВАНИ РЕЗУЛТАТИ ОТ ИЗПЪЛНЕНИЕТО НА ПРЕДВИДЕНИТЕ ДЕЙНОСТИ </w:t>
      </w:r>
    </w:p>
    <w:p w:rsidR="0062573F" w:rsidRPr="0062573F" w:rsidRDefault="0062573F" w:rsidP="0062573F">
      <w:pPr>
        <w:numPr>
          <w:ilvl w:val="0"/>
          <w:numId w:val="48"/>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Участие на всички заинтересовани страни в процеса на приобщаващото образование.</w:t>
      </w:r>
    </w:p>
    <w:p w:rsidR="0062573F" w:rsidRPr="0062573F" w:rsidRDefault="0062573F" w:rsidP="0062573F">
      <w:pPr>
        <w:numPr>
          <w:ilvl w:val="0"/>
          <w:numId w:val="48"/>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Идентифицирани групи деца и ученици, нуждаещи се от допълнителна подкрепа. </w:t>
      </w:r>
    </w:p>
    <w:p w:rsidR="0062573F" w:rsidRPr="0062573F" w:rsidRDefault="0062573F" w:rsidP="0062573F">
      <w:pPr>
        <w:numPr>
          <w:ilvl w:val="0"/>
          <w:numId w:val="48"/>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Идентифицирани проблеми и предложени решения за осъществяване на приобщаващото образование в рамките на </w:t>
      </w:r>
      <w:r w:rsidR="00906B48">
        <w:rPr>
          <w:rFonts w:ascii="Times New Roman" w:eastAsia="Times New Roman" w:hAnsi="Times New Roman" w:cs="Times New Roman"/>
          <w:sz w:val="24"/>
          <w:szCs w:val="24"/>
        </w:rPr>
        <w:t>община Николаево.</w:t>
      </w:r>
    </w:p>
    <w:p w:rsidR="0062573F" w:rsidRPr="0062573F" w:rsidRDefault="0062573F" w:rsidP="0062573F">
      <w:pPr>
        <w:numPr>
          <w:ilvl w:val="0"/>
          <w:numId w:val="48"/>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Формирани училищни политики за идентифициране на нуждите и предоставяне на обща и допълнителна подкрепа в зависимост от индивидуалните потребности на децата и учениците. </w:t>
      </w:r>
    </w:p>
    <w:p w:rsidR="0062573F" w:rsidRPr="0062573F" w:rsidRDefault="0062573F" w:rsidP="0062573F">
      <w:pPr>
        <w:numPr>
          <w:ilvl w:val="0"/>
          <w:numId w:val="48"/>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Създадени условия в образователните институции за реализиране принципите на приобщаване на децата и учениците, нуждаещи се от допълнителна </w:t>
      </w:r>
      <w:r w:rsidRPr="0062573F">
        <w:rPr>
          <w:rFonts w:ascii="Times New Roman" w:eastAsia="Times New Roman" w:hAnsi="Times New Roman" w:cs="Times New Roman"/>
          <w:sz w:val="24"/>
          <w:szCs w:val="24"/>
        </w:rPr>
        <w:t xml:space="preserve">и обща </w:t>
      </w:r>
      <w:r w:rsidRPr="0062573F">
        <w:rPr>
          <w:rFonts w:ascii="Times New Roman" w:eastAsia="Times New Roman" w:hAnsi="Times New Roman" w:cs="Times New Roman"/>
          <w:sz w:val="24"/>
          <w:szCs w:val="24"/>
          <w:lang w:val="en-GB"/>
        </w:rPr>
        <w:t xml:space="preserve">подкрепа. </w:t>
      </w:r>
    </w:p>
    <w:p w:rsidR="0062573F" w:rsidRPr="0062573F" w:rsidRDefault="0062573F" w:rsidP="0062573F">
      <w:pPr>
        <w:numPr>
          <w:ilvl w:val="0"/>
          <w:numId w:val="48"/>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Намален брой на необхванатите деца и ученици със СОП в задължителна училищна възраст.</w:t>
      </w:r>
    </w:p>
    <w:p w:rsidR="0062573F" w:rsidRPr="0062573F" w:rsidRDefault="0062573F" w:rsidP="0062573F">
      <w:pPr>
        <w:spacing w:after="0" w:line="276" w:lineRule="auto"/>
        <w:ind w:left="720"/>
        <w:jc w:val="both"/>
        <w:rPr>
          <w:rFonts w:ascii="Times New Roman" w:eastAsia="Times New Roman" w:hAnsi="Times New Roman" w:cs="Times New Roman"/>
          <w:sz w:val="24"/>
          <w:szCs w:val="24"/>
        </w:rPr>
      </w:pPr>
    </w:p>
    <w:p w:rsidR="0062573F" w:rsidRPr="0062573F" w:rsidRDefault="0062573F" w:rsidP="0062573F">
      <w:pPr>
        <w:numPr>
          <w:ilvl w:val="0"/>
          <w:numId w:val="47"/>
        </w:numPr>
        <w:shd w:val="clear" w:color="auto" w:fill="BDD6EE"/>
        <w:tabs>
          <w:tab w:val="left" w:pos="284"/>
        </w:tabs>
        <w:spacing w:before="60" w:after="60" w:line="276" w:lineRule="auto"/>
        <w:contextualSpacing/>
        <w:jc w:val="both"/>
        <w:outlineLvl w:val="0"/>
        <w:rPr>
          <w:rFonts w:ascii="Times New Roman" w:eastAsia="Calibri" w:hAnsi="Times New Roman" w:cs="Times New Roman"/>
          <w:b/>
          <w:sz w:val="24"/>
          <w:szCs w:val="24"/>
          <w:lang w:val="en-US"/>
        </w:rPr>
      </w:pPr>
      <w:bookmarkStart w:id="103" w:name="_Toc126763487"/>
      <w:bookmarkStart w:id="104" w:name="_Toc126763736"/>
      <w:bookmarkStart w:id="105" w:name="_Toc126764225"/>
      <w:r w:rsidRPr="0062573F">
        <w:rPr>
          <w:rFonts w:ascii="Times New Roman" w:eastAsia="Calibri" w:hAnsi="Times New Roman" w:cs="Times New Roman"/>
          <w:b/>
          <w:sz w:val="24"/>
          <w:szCs w:val="24"/>
          <w:lang w:val="en-US"/>
        </w:rPr>
        <w:t>ИНДИКАТОРИ ЗА ПОСТИГАНЕ НА ЦЕЛИТЕ НА СТРАТЕГИЯТА</w:t>
      </w:r>
      <w:bookmarkEnd w:id="103"/>
      <w:bookmarkEnd w:id="104"/>
      <w:bookmarkEnd w:id="105"/>
    </w:p>
    <w:p w:rsidR="0062573F" w:rsidRPr="00482FE1"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 xml:space="preserve">Постигането на оперативните цели на </w:t>
      </w:r>
      <w:r w:rsidR="00482FE1">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lang w:val="en-GB"/>
        </w:rPr>
        <w:t>бщинската стратегия ще се следи чрез няколко основни индикатора, свързани с основни аспекти от цялостната промяна</w:t>
      </w:r>
      <w:r w:rsidR="00482FE1">
        <w:rPr>
          <w:rFonts w:ascii="Times New Roman" w:eastAsia="Times New Roman" w:hAnsi="Times New Roman" w:cs="Times New Roman"/>
          <w:sz w:val="24"/>
          <w:szCs w:val="24"/>
        </w:rPr>
        <w:t>:</w:t>
      </w:r>
    </w:p>
    <w:p w:rsidR="0062573F" w:rsidRPr="0062573F" w:rsidRDefault="0062573F" w:rsidP="0062573F">
      <w:pPr>
        <w:numPr>
          <w:ilvl w:val="0"/>
          <w:numId w:val="49"/>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Брой детски градини и училища, които самостоятелно организират и обезпечават ресурсното подпомагане на децата и учениците по чл. 283, ал. 4 от ЗПУО, брой деца/ученици със СОП в тях и процент спрямо общия брой деца и ученици със СОП;</w:t>
      </w:r>
    </w:p>
    <w:p w:rsidR="0062573F" w:rsidRPr="0062573F" w:rsidRDefault="0062573F" w:rsidP="0062573F">
      <w:pPr>
        <w:numPr>
          <w:ilvl w:val="0"/>
          <w:numId w:val="49"/>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Брой педагогически специалисти, участвали в краткосрочни обучения за развитие на професионалните компетентности за предоставяне на обща и допълнителна подкрепа за личностно развитие;</w:t>
      </w:r>
    </w:p>
    <w:p w:rsidR="0062573F" w:rsidRPr="0062573F" w:rsidRDefault="0062573F" w:rsidP="0062573F">
      <w:pPr>
        <w:numPr>
          <w:ilvl w:val="0"/>
          <w:numId w:val="49"/>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Брой институции със значително подобрение на материалната база – нови елементи на достъпна архитектурна среда, разкрит кабинет</w:t>
      </w:r>
      <w:bookmarkStart w:id="106" w:name="_Hlk206579965"/>
      <w:r w:rsidRPr="0062573F">
        <w:rPr>
          <w:rFonts w:ascii="Times New Roman" w:eastAsia="Times New Roman" w:hAnsi="Times New Roman" w:cs="Times New Roman"/>
          <w:sz w:val="24"/>
          <w:szCs w:val="24"/>
          <w:lang w:val="en-GB"/>
        </w:rPr>
        <w:t>;</w:t>
      </w:r>
      <w:bookmarkEnd w:id="106"/>
    </w:p>
    <w:p w:rsidR="0062573F" w:rsidRPr="0062573F" w:rsidRDefault="0062573F" w:rsidP="0062573F">
      <w:pPr>
        <w:numPr>
          <w:ilvl w:val="0"/>
          <w:numId w:val="49"/>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Брой детски градини и училища, в които работят педагогически съветници</w:t>
      </w:r>
      <w:r w:rsidRPr="0062573F">
        <w:rPr>
          <w:rFonts w:ascii="Times New Roman" w:eastAsia="Times New Roman" w:hAnsi="Times New Roman" w:cs="Times New Roman"/>
          <w:sz w:val="24"/>
          <w:szCs w:val="24"/>
        </w:rPr>
        <w:t>,</w:t>
      </w:r>
      <w:r w:rsidRPr="0062573F">
        <w:rPr>
          <w:rFonts w:ascii="Times New Roman" w:eastAsia="Times New Roman" w:hAnsi="Times New Roman" w:cs="Times New Roman"/>
          <w:sz w:val="24"/>
          <w:szCs w:val="24"/>
          <w:lang w:val="en-GB"/>
        </w:rPr>
        <w:t xml:space="preserve"> психолози</w:t>
      </w:r>
      <w:r w:rsidRPr="0062573F">
        <w:rPr>
          <w:rFonts w:ascii="Times New Roman" w:eastAsia="Times New Roman" w:hAnsi="Times New Roman" w:cs="Times New Roman"/>
          <w:sz w:val="24"/>
          <w:szCs w:val="24"/>
        </w:rPr>
        <w:t xml:space="preserve"> и ресурсни учители</w:t>
      </w:r>
      <w:r w:rsidR="00472EF1" w:rsidRPr="0062573F">
        <w:rPr>
          <w:rFonts w:ascii="Times New Roman" w:eastAsia="Times New Roman" w:hAnsi="Times New Roman" w:cs="Times New Roman"/>
          <w:sz w:val="24"/>
          <w:szCs w:val="24"/>
          <w:lang w:val="en-GB"/>
        </w:rPr>
        <w:t>;</w:t>
      </w:r>
    </w:p>
    <w:p w:rsidR="0062573F" w:rsidRPr="0062573F" w:rsidRDefault="0062573F" w:rsidP="0062573F">
      <w:pPr>
        <w:numPr>
          <w:ilvl w:val="0"/>
          <w:numId w:val="4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Целесъобразно изразходване на средствата за закупуване на специализирани материали за работа с деца със СО</w:t>
      </w:r>
      <w:r w:rsidR="00472EF1">
        <w:rPr>
          <w:rFonts w:ascii="Times New Roman" w:eastAsia="Times New Roman" w:hAnsi="Times New Roman" w:cs="Times New Roman"/>
          <w:sz w:val="24"/>
          <w:szCs w:val="24"/>
        </w:rPr>
        <w:t>П</w:t>
      </w:r>
      <w:r w:rsidR="00472EF1" w:rsidRPr="0062573F">
        <w:rPr>
          <w:rFonts w:ascii="Times New Roman" w:eastAsia="Times New Roman" w:hAnsi="Times New Roman" w:cs="Times New Roman"/>
          <w:sz w:val="24"/>
          <w:szCs w:val="24"/>
          <w:lang w:val="en-GB"/>
        </w:rPr>
        <w:t>;</w:t>
      </w:r>
    </w:p>
    <w:p w:rsidR="0062573F" w:rsidRPr="0062573F" w:rsidRDefault="0062573F" w:rsidP="0062573F">
      <w:pPr>
        <w:numPr>
          <w:ilvl w:val="0"/>
          <w:numId w:val="49"/>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Брой закупени специализирани материали. </w:t>
      </w:r>
    </w:p>
    <w:p w:rsidR="0062573F" w:rsidRPr="0062573F" w:rsidRDefault="0062573F" w:rsidP="0062573F">
      <w:pPr>
        <w:spacing w:after="0" w:line="276" w:lineRule="auto"/>
        <w:jc w:val="both"/>
        <w:rPr>
          <w:rFonts w:ascii="Times New Roman" w:eastAsia="Times New Roman" w:hAnsi="Times New Roman" w:cs="Times New Roman"/>
          <w:sz w:val="24"/>
          <w:szCs w:val="24"/>
          <w:lang w:val="en-GB"/>
        </w:rPr>
      </w:pPr>
    </w:p>
    <w:p w:rsidR="0062573F" w:rsidRPr="0062573F" w:rsidRDefault="0062573F" w:rsidP="0062573F">
      <w:pPr>
        <w:numPr>
          <w:ilvl w:val="0"/>
          <w:numId w:val="47"/>
        </w:numPr>
        <w:shd w:val="clear" w:color="auto" w:fill="BDD6EE"/>
        <w:tabs>
          <w:tab w:val="left" w:pos="284"/>
        </w:tabs>
        <w:spacing w:before="60" w:after="60" w:line="276" w:lineRule="auto"/>
        <w:contextualSpacing/>
        <w:jc w:val="both"/>
        <w:outlineLvl w:val="0"/>
        <w:rPr>
          <w:rFonts w:ascii="Times New Roman" w:eastAsia="Calibri" w:hAnsi="Times New Roman" w:cs="Times New Roman"/>
          <w:b/>
          <w:sz w:val="24"/>
          <w:szCs w:val="24"/>
          <w:lang w:val="en-US"/>
        </w:rPr>
      </w:pPr>
      <w:r w:rsidRPr="0062573F">
        <w:rPr>
          <w:rFonts w:ascii="Times New Roman" w:eastAsia="Calibri" w:hAnsi="Times New Roman" w:cs="Times New Roman"/>
          <w:b/>
          <w:sz w:val="24"/>
          <w:szCs w:val="24"/>
          <w:lang w:val="en-US"/>
        </w:rPr>
        <w:t>ВРЪЗКА С ДРУГИ СТРАТЕГИИ</w:t>
      </w:r>
      <w:r w:rsidRPr="0062573F">
        <w:rPr>
          <w:rFonts w:ascii="Times New Roman" w:eastAsia="Calibri" w:hAnsi="Times New Roman" w:cs="Times New Roman"/>
          <w:b/>
          <w:sz w:val="24"/>
          <w:szCs w:val="24"/>
        </w:rPr>
        <w:t xml:space="preserve">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Целите и дейностите на настоящата </w:t>
      </w:r>
      <w:r w:rsidR="00482FE1">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lang w:val="en-GB"/>
        </w:rPr>
        <w:t>бщинска стратегия са свързани и допринасят за постигането на целите на следните национални стратегически документи:</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rPr>
        <w:t>Закон за предучилищното и училищното образование;</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Наредба за приобщаващо образование;</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Закон за закрила на детето; </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Национална стратегия за детето 2019 – 2030 г;</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 xml:space="preserve">Областна стратегия за личностно развитие на децата и учениците – област Стара Загора; </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Анализ на потребностите от подкрепа за личностно развитие на де</w:t>
      </w:r>
      <w:r w:rsidR="00F61446">
        <w:rPr>
          <w:rFonts w:ascii="Times New Roman" w:eastAsia="Times New Roman" w:hAnsi="Times New Roman" w:cs="Times New Roman"/>
          <w:sz w:val="24"/>
          <w:szCs w:val="24"/>
        </w:rPr>
        <w:t>цата и учениците в Община Николаево</w:t>
      </w:r>
      <w:r w:rsidRPr="0062573F">
        <w:rPr>
          <w:rFonts w:ascii="Times New Roman" w:eastAsia="Times New Roman" w:hAnsi="Times New Roman" w:cs="Times New Roman"/>
          <w:sz w:val="24"/>
          <w:szCs w:val="24"/>
        </w:rPr>
        <w:t>;</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Стратегическа рамка за развитие на образованието, обучението и ученето в Република България (2021 – 2030);</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Национална стратегия на Република България за равенство, приобщаване и участие на ромите (2021 - 2030);</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Рамка за действие „Образование 2030”: Към приобщаващо и равноправно качествено образование и учене през целия живот за всички;</w:t>
      </w:r>
    </w:p>
    <w:p w:rsidR="0062573F" w:rsidRPr="0062573F" w:rsidRDefault="0062573F" w:rsidP="0062573F">
      <w:pPr>
        <w:numPr>
          <w:ilvl w:val="0"/>
          <w:numId w:val="41"/>
        </w:numPr>
        <w:spacing w:after="0" w:line="276" w:lineRule="auto"/>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rPr>
        <w:t>Конвенция на ООН за правата на детето (1989) и др</w:t>
      </w:r>
      <w:r w:rsidR="00482FE1">
        <w:rPr>
          <w:rFonts w:ascii="Times New Roman" w:eastAsia="Times New Roman" w:hAnsi="Times New Roman" w:cs="Times New Roman"/>
          <w:sz w:val="24"/>
          <w:szCs w:val="24"/>
        </w:rPr>
        <w:t>.</w:t>
      </w:r>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0"/>
          <w:numId w:val="47"/>
        </w:numPr>
        <w:shd w:val="clear" w:color="auto" w:fill="BDD6EE"/>
        <w:tabs>
          <w:tab w:val="left" w:pos="284"/>
        </w:tabs>
        <w:spacing w:before="60" w:after="60" w:line="276" w:lineRule="auto"/>
        <w:contextualSpacing/>
        <w:jc w:val="both"/>
        <w:outlineLvl w:val="0"/>
        <w:rPr>
          <w:rFonts w:ascii="Times New Roman" w:eastAsia="Calibri" w:hAnsi="Times New Roman" w:cs="Times New Roman"/>
          <w:b/>
          <w:sz w:val="24"/>
          <w:szCs w:val="24"/>
          <w:lang w:val="en-US"/>
        </w:rPr>
      </w:pPr>
      <w:r w:rsidRPr="0062573F">
        <w:rPr>
          <w:rFonts w:ascii="Times New Roman" w:eastAsia="Calibri" w:hAnsi="Times New Roman" w:cs="Times New Roman"/>
          <w:b/>
          <w:sz w:val="24"/>
          <w:szCs w:val="24"/>
          <w:lang w:val="en-US"/>
        </w:rPr>
        <w:t>КООРДИНИРАНЕ НА ИЗПЪЛНЕНИЕТО НА СТРАТЕГИЯТА</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Община </w:t>
      </w:r>
      <w:r w:rsidR="004F6A41">
        <w:rPr>
          <w:rFonts w:ascii="Times New Roman" w:eastAsia="Times New Roman" w:hAnsi="Times New Roman" w:cs="Times New Roman"/>
          <w:sz w:val="24"/>
          <w:szCs w:val="24"/>
        </w:rPr>
        <w:t>Николаево</w:t>
      </w:r>
      <w:r w:rsidRPr="0062573F">
        <w:rPr>
          <w:rFonts w:ascii="Times New Roman" w:eastAsia="Times New Roman" w:hAnsi="Times New Roman" w:cs="Times New Roman"/>
          <w:sz w:val="24"/>
          <w:szCs w:val="24"/>
          <w:lang w:val="en-GB"/>
        </w:rPr>
        <w:t xml:space="preserve"> отговаря за цялостното изпълнение на </w:t>
      </w:r>
      <w:r w:rsidRPr="0062573F">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lang w:val="en-GB"/>
        </w:rPr>
        <w:t xml:space="preserve">бщинската стратегия и приноса към изпълнението на </w:t>
      </w:r>
      <w:r w:rsidRPr="0062573F">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lang w:val="en-GB"/>
        </w:rPr>
        <w:t xml:space="preserve">бластната стратегия. Целите се постигат с общите усилия на всички заинтересовани от процеса страни, в съответствие с компетенциите им и планираните цели и дейности.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Събирането на информация за изпълнените дейности и постигнатите индикатори по изпълнение на целите на </w:t>
      </w:r>
      <w:r w:rsidRPr="0062573F">
        <w:rPr>
          <w:rFonts w:ascii="Times New Roman" w:eastAsia="Times New Roman" w:hAnsi="Times New Roman" w:cs="Times New Roman"/>
          <w:sz w:val="24"/>
          <w:szCs w:val="24"/>
        </w:rPr>
        <w:t>Общинската</w:t>
      </w:r>
      <w:r w:rsidRPr="0062573F">
        <w:rPr>
          <w:rFonts w:ascii="Times New Roman" w:eastAsia="Times New Roman" w:hAnsi="Times New Roman" w:cs="Times New Roman"/>
          <w:sz w:val="24"/>
          <w:szCs w:val="24"/>
          <w:lang w:val="en-GB"/>
        </w:rPr>
        <w:t xml:space="preserve"> стратегия започва три месеца преди да изтече срокът на </w:t>
      </w:r>
      <w:r w:rsidR="00482FE1">
        <w:rPr>
          <w:rFonts w:ascii="Times New Roman" w:eastAsia="Times New Roman" w:hAnsi="Times New Roman" w:cs="Times New Roman"/>
          <w:sz w:val="24"/>
          <w:szCs w:val="24"/>
        </w:rPr>
        <w:t>С</w:t>
      </w:r>
      <w:r w:rsidRPr="0062573F">
        <w:rPr>
          <w:rFonts w:ascii="Times New Roman" w:eastAsia="Times New Roman" w:hAnsi="Times New Roman" w:cs="Times New Roman"/>
          <w:sz w:val="24"/>
          <w:szCs w:val="24"/>
          <w:lang w:val="en-GB"/>
        </w:rPr>
        <w:t xml:space="preserve">тратегията. В същия период започва и организацията за изготвянето на нова </w:t>
      </w:r>
      <w:r w:rsidR="00482FE1">
        <w:rPr>
          <w:rFonts w:ascii="Times New Roman" w:eastAsia="Times New Roman" w:hAnsi="Times New Roman" w:cs="Times New Roman"/>
          <w:sz w:val="24"/>
          <w:szCs w:val="24"/>
        </w:rPr>
        <w:t>о</w:t>
      </w:r>
      <w:r w:rsidRPr="0062573F">
        <w:rPr>
          <w:rFonts w:ascii="Times New Roman" w:eastAsia="Times New Roman" w:hAnsi="Times New Roman" w:cs="Times New Roman"/>
          <w:sz w:val="24"/>
          <w:szCs w:val="24"/>
        </w:rPr>
        <w:t xml:space="preserve">бщинска </w:t>
      </w:r>
      <w:r w:rsidRPr="0062573F">
        <w:rPr>
          <w:rFonts w:ascii="Times New Roman" w:eastAsia="Times New Roman" w:hAnsi="Times New Roman" w:cs="Times New Roman"/>
          <w:sz w:val="24"/>
          <w:szCs w:val="24"/>
          <w:lang w:val="en-GB"/>
        </w:rPr>
        <w:t xml:space="preserve">стратегия за следващия период. </w:t>
      </w:r>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0"/>
          <w:numId w:val="47"/>
        </w:numPr>
        <w:shd w:val="clear" w:color="auto" w:fill="BDD6EE"/>
        <w:tabs>
          <w:tab w:val="left" w:pos="284"/>
        </w:tabs>
        <w:spacing w:before="60" w:after="60" w:line="276" w:lineRule="auto"/>
        <w:contextualSpacing/>
        <w:jc w:val="both"/>
        <w:outlineLvl w:val="0"/>
        <w:rPr>
          <w:rFonts w:ascii="Times New Roman" w:eastAsia="Calibri" w:hAnsi="Times New Roman" w:cs="Times New Roman"/>
          <w:b/>
          <w:sz w:val="24"/>
          <w:szCs w:val="24"/>
          <w:lang w:val="en-US"/>
        </w:rPr>
      </w:pPr>
      <w:r w:rsidRPr="0062573F">
        <w:rPr>
          <w:rFonts w:ascii="Times New Roman" w:eastAsia="Calibri" w:hAnsi="Times New Roman" w:cs="Times New Roman"/>
          <w:b/>
          <w:sz w:val="24"/>
          <w:szCs w:val="24"/>
          <w:lang w:val="en-US"/>
        </w:rPr>
        <w:t>ОСИГУРЯВАНЕ НА ИНФОРМАЦИЯ И ПУБЛИЧНОСТ</w:t>
      </w:r>
    </w:p>
    <w:p w:rsidR="0062573F" w:rsidRPr="0062573F" w:rsidRDefault="0062573F" w:rsidP="0062573F">
      <w:pPr>
        <w:spacing w:after="0" w:line="276" w:lineRule="auto"/>
        <w:jc w:val="both"/>
        <w:rPr>
          <w:rFonts w:ascii="Times New Roman" w:eastAsia="Times New Roman" w:hAnsi="Times New Roman" w:cs="Times New Roman"/>
          <w:bCs/>
          <w:sz w:val="24"/>
          <w:szCs w:val="24"/>
        </w:rPr>
      </w:pPr>
      <w:r w:rsidRPr="0062573F">
        <w:rPr>
          <w:rFonts w:ascii="Times New Roman" w:eastAsia="Times New Roman" w:hAnsi="Times New Roman" w:cs="Times New Roman"/>
          <w:b/>
          <w:sz w:val="24"/>
          <w:szCs w:val="24"/>
        </w:rPr>
        <w:tab/>
      </w:r>
      <w:r w:rsidRPr="0062573F">
        <w:rPr>
          <w:rFonts w:ascii="Times New Roman" w:eastAsia="Times New Roman" w:hAnsi="Times New Roman" w:cs="Times New Roman"/>
          <w:bCs/>
          <w:sz w:val="24"/>
          <w:szCs w:val="24"/>
        </w:rPr>
        <w:t xml:space="preserve">Общинската стратегия за подкрепа на личностното развитие на децата и учениците в </w:t>
      </w:r>
      <w:r w:rsidR="00482FE1">
        <w:rPr>
          <w:rFonts w:ascii="Times New Roman" w:eastAsia="Times New Roman" w:hAnsi="Times New Roman" w:cs="Times New Roman"/>
          <w:bCs/>
          <w:sz w:val="24"/>
          <w:szCs w:val="24"/>
        </w:rPr>
        <w:t>о</w:t>
      </w:r>
      <w:r w:rsidRPr="0062573F">
        <w:rPr>
          <w:rFonts w:ascii="Times New Roman" w:eastAsia="Times New Roman" w:hAnsi="Times New Roman" w:cs="Times New Roman"/>
          <w:bCs/>
          <w:sz w:val="24"/>
          <w:szCs w:val="24"/>
        </w:rPr>
        <w:t xml:space="preserve">бщина </w:t>
      </w:r>
      <w:r w:rsidR="000D2D22">
        <w:rPr>
          <w:rFonts w:ascii="Times New Roman" w:eastAsia="Times New Roman" w:hAnsi="Times New Roman" w:cs="Times New Roman"/>
          <w:bCs/>
          <w:sz w:val="24"/>
          <w:szCs w:val="24"/>
        </w:rPr>
        <w:t>Николаево (2025-2026</w:t>
      </w:r>
      <w:r w:rsidRPr="0062573F">
        <w:rPr>
          <w:rFonts w:ascii="Times New Roman" w:eastAsia="Times New Roman" w:hAnsi="Times New Roman" w:cs="Times New Roman"/>
          <w:bCs/>
          <w:sz w:val="24"/>
          <w:szCs w:val="24"/>
        </w:rPr>
        <w:t>) ще бъде публикувана на инте</w:t>
      </w:r>
      <w:r w:rsidR="000D2D22">
        <w:rPr>
          <w:rFonts w:ascii="Times New Roman" w:eastAsia="Times New Roman" w:hAnsi="Times New Roman" w:cs="Times New Roman"/>
          <w:bCs/>
          <w:sz w:val="24"/>
          <w:szCs w:val="24"/>
        </w:rPr>
        <w:t>рнет страницата на Община Николаево</w:t>
      </w:r>
      <w:r w:rsidRPr="0062573F">
        <w:rPr>
          <w:rFonts w:ascii="Times New Roman" w:eastAsia="Times New Roman" w:hAnsi="Times New Roman" w:cs="Times New Roman"/>
          <w:bCs/>
          <w:sz w:val="24"/>
          <w:szCs w:val="24"/>
        </w:rPr>
        <w:t>.</w:t>
      </w:r>
    </w:p>
    <w:p w:rsidR="0062573F" w:rsidRPr="0062573F" w:rsidRDefault="0062573F" w:rsidP="0062573F">
      <w:pPr>
        <w:spacing w:after="0" w:line="276" w:lineRule="auto"/>
        <w:jc w:val="both"/>
        <w:rPr>
          <w:rFonts w:ascii="Times New Roman" w:eastAsia="Times New Roman" w:hAnsi="Times New Roman" w:cs="Times New Roman"/>
          <w:b/>
          <w:sz w:val="24"/>
          <w:szCs w:val="24"/>
        </w:rPr>
      </w:pPr>
    </w:p>
    <w:p w:rsidR="0062573F" w:rsidRPr="0062573F" w:rsidRDefault="0062573F" w:rsidP="0062573F">
      <w:pPr>
        <w:numPr>
          <w:ilvl w:val="0"/>
          <w:numId w:val="47"/>
        </w:numPr>
        <w:shd w:val="clear" w:color="auto" w:fill="BDD6EE"/>
        <w:tabs>
          <w:tab w:val="left" w:pos="284"/>
        </w:tabs>
        <w:spacing w:before="60" w:after="60" w:line="276" w:lineRule="auto"/>
        <w:contextualSpacing/>
        <w:jc w:val="both"/>
        <w:outlineLvl w:val="0"/>
        <w:rPr>
          <w:rFonts w:ascii="Times New Roman" w:eastAsia="Calibri" w:hAnsi="Times New Roman" w:cs="Times New Roman"/>
          <w:b/>
          <w:sz w:val="24"/>
          <w:szCs w:val="24"/>
          <w:lang w:val="en-US"/>
        </w:rPr>
      </w:pPr>
      <w:r w:rsidRPr="0062573F">
        <w:rPr>
          <w:rFonts w:ascii="Times New Roman" w:eastAsia="Calibri" w:hAnsi="Times New Roman" w:cs="Times New Roman"/>
          <w:b/>
          <w:sz w:val="24"/>
          <w:szCs w:val="24"/>
        </w:rPr>
        <w:t>ЗАКЛЮЧЕНИЕ</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lang w:val="en-GB"/>
        </w:rPr>
      </w:pPr>
      <w:r w:rsidRPr="0062573F">
        <w:rPr>
          <w:rFonts w:ascii="Times New Roman" w:eastAsia="Times New Roman" w:hAnsi="Times New Roman" w:cs="Times New Roman"/>
          <w:sz w:val="24"/>
          <w:szCs w:val="24"/>
          <w:lang w:val="en-GB"/>
        </w:rPr>
        <w:t xml:space="preserve">Осигуряването на подкрепа за личностно развитие на децата и учениците е приоритет в националната политика в областта на средното образование. Законът за предучилищното и училищното образование и Наредбата за приобщаващо образование са нормативните основания за организиране на образователната среда и нейните елементи чрез обединяване на ресурсите на всички държавни и местни органи и институции. </w:t>
      </w:r>
    </w:p>
    <w:p w:rsidR="0062573F" w:rsidRPr="0062573F" w:rsidRDefault="0062573F" w:rsidP="0062573F">
      <w:pPr>
        <w:spacing w:after="0" w:line="276" w:lineRule="auto"/>
        <w:ind w:firstLine="708"/>
        <w:jc w:val="both"/>
        <w:rPr>
          <w:rFonts w:ascii="Times New Roman" w:eastAsia="Times New Roman" w:hAnsi="Times New Roman" w:cs="Times New Roman"/>
          <w:sz w:val="24"/>
          <w:szCs w:val="24"/>
        </w:rPr>
      </w:pPr>
      <w:r w:rsidRPr="0062573F">
        <w:rPr>
          <w:rFonts w:ascii="Times New Roman" w:eastAsia="Times New Roman" w:hAnsi="Times New Roman" w:cs="Times New Roman"/>
          <w:sz w:val="24"/>
          <w:szCs w:val="24"/>
          <w:lang w:val="en-GB"/>
        </w:rPr>
        <w:t>Реализирането на подкрепа</w:t>
      </w:r>
      <w:r w:rsidRPr="0062573F">
        <w:rPr>
          <w:rFonts w:ascii="Times New Roman" w:eastAsia="Times New Roman" w:hAnsi="Times New Roman" w:cs="Times New Roman"/>
          <w:sz w:val="24"/>
          <w:szCs w:val="24"/>
        </w:rPr>
        <w:t xml:space="preserve"> </w:t>
      </w:r>
      <w:r w:rsidRPr="0062573F">
        <w:rPr>
          <w:rFonts w:ascii="Times New Roman" w:eastAsia="Times New Roman" w:hAnsi="Times New Roman" w:cs="Times New Roman"/>
          <w:sz w:val="24"/>
          <w:szCs w:val="24"/>
          <w:lang w:val="en-GB"/>
        </w:rPr>
        <w:t>за личностно развитие е средство за повишаване на ефективността на образователната среда, обединяване на ресурсите и изграждане на позитивен психологически климат в образователните институции. Като извод се налага, че подкрепата за личностно развитие на децата и учениците трябва да предоставя подходяща физическа, психологическа и социална среда за развитие на способностите и уменията им, както и за пълноценното им участие в общността на детската градина и на училището</w:t>
      </w:r>
      <w:r w:rsidRPr="0062573F">
        <w:rPr>
          <w:rFonts w:ascii="Times New Roman" w:eastAsia="Times New Roman" w:hAnsi="Times New Roman" w:cs="Times New Roman"/>
          <w:sz w:val="24"/>
          <w:szCs w:val="24"/>
        </w:rPr>
        <w:t>. От огромно значение е създаването на равнопоставен старт на децата и учениците,</w:t>
      </w:r>
      <w:r w:rsidRPr="0062573F">
        <w:rPr>
          <w:rFonts w:ascii="Times New Roman" w:eastAsia="Times New Roman" w:hAnsi="Times New Roman" w:cs="Times New Roman"/>
          <w:sz w:val="24"/>
          <w:szCs w:val="24"/>
          <w:lang w:val="en-GB"/>
        </w:rPr>
        <w:t xml:space="preserve"> което е гарант за пълноценна личностна реализация. Личностната подкрепа извежда начело сътрудничеството и загрижеността между всички участници в процеса на приобщаващото образование, с идеята то да превърне детската градина/училището в територия с позитивен психоклимат, в среда на взаимно доверие и емоционално благополучие за изява на всяка индивидуалност</w:t>
      </w:r>
      <w:r w:rsidRPr="0062573F">
        <w:rPr>
          <w:rFonts w:ascii="Times New Roman" w:eastAsia="Times New Roman" w:hAnsi="Times New Roman" w:cs="Times New Roman"/>
          <w:sz w:val="24"/>
          <w:szCs w:val="24"/>
        </w:rPr>
        <w:t>.</w:t>
      </w:r>
    </w:p>
    <w:p w:rsidR="0062573F" w:rsidRDefault="0062573F"/>
    <w:p w:rsidR="00F01B71" w:rsidRDefault="00F01B71"/>
    <w:sectPr w:rsidR="00F01B71" w:rsidSect="0035224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745" w:rsidRDefault="00EE7745" w:rsidP="00F01B71">
      <w:pPr>
        <w:spacing w:after="0" w:line="240" w:lineRule="auto"/>
      </w:pPr>
      <w:r>
        <w:separator/>
      </w:r>
    </w:p>
  </w:endnote>
  <w:endnote w:type="continuationSeparator" w:id="0">
    <w:p w:rsidR="00EE7745" w:rsidRDefault="00EE7745" w:rsidP="00F01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A5" w:rsidRDefault="00557AA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976533"/>
      <w:docPartObj>
        <w:docPartGallery w:val="Page Numbers (Bottom of Page)"/>
        <w:docPartUnique/>
      </w:docPartObj>
    </w:sdtPr>
    <w:sdtEndPr>
      <w:rPr>
        <w:rFonts w:ascii="Times New Roman" w:hAnsi="Times New Roman" w:cs="Times New Roman"/>
      </w:rPr>
    </w:sdtEndPr>
    <w:sdtContent>
      <w:p w:rsidR="00352241" w:rsidRPr="00307A6D" w:rsidRDefault="00352241">
        <w:pPr>
          <w:pStyle w:val="a5"/>
          <w:jc w:val="right"/>
          <w:rPr>
            <w:rFonts w:ascii="Times New Roman" w:hAnsi="Times New Roman" w:cs="Times New Roman"/>
          </w:rPr>
        </w:pPr>
        <w:r w:rsidRPr="00307A6D">
          <w:rPr>
            <w:rFonts w:ascii="Times New Roman" w:hAnsi="Times New Roman" w:cs="Times New Roman"/>
          </w:rPr>
          <w:fldChar w:fldCharType="begin"/>
        </w:r>
        <w:r w:rsidRPr="00307A6D">
          <w:rPr>
            <w:rFonts w:ascii="Times New Roman" w:hAnsi="Times New Roman" w:cs="Times New Roman"/>
          </w:rPr>
          <w:instrText>PAGE   \* MERGEFORMAT</w:instrText>
        </w:r>
        <w:r w:rsidRPr="00307A6D">
          <w:rPr>
            <w:rFonts w:ascii="Times New Roman" w:hAnsi="Times New Roman" w:cs="Times New Roman"/>
          </w:rPr>
          <w:fldChar w:fldCharType="separate"/>
        </w:r>
        <w:r w:rsidR="00EE7745">
          <w:rPr>
            <w:rFonts w:ascii="Times New Roman" w:hAnsi="Times New Roman" w:cs="Times New Roman"/>
            <w:noProof/>
          </w:rPr>
          <w:t>1</w:t>
        </w:r>
        <w:r w:rsidRPr="00307A6D">
          <w:rPr>
            <w:rFonts w:ascii="Times New Roman" w:hAnsi="Times New Roman" w:cs="Times New Roman"/>
          </w:rPr>
          <w:fldChar w:fldCharType="end"/>
        </w:r>
      </w:p>
    </w:sdtContent>
  </w:sdt>
  <w:p w:rsidR="00415218" w:rsidRPr="00352241" w:rsidRDefault="00415218" w:rsidP="00D341B3">
    <w:pPr>
      <w:pStyle w:val="a5"/>
      <w:jc w:val="center"/>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A5" w:rsidRDefault="00557A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745" w:rsidRDefault="00EE7745" w:rsidP="00F01B71">
      <w:pPr>
        <w:spacing w:after="0" w:line="240" w:lineRule="auto"/>
      </w:pPr>
      <w:r>
        <w:separator/>
      </w:r>
    </w:p>
  </w:footnote>
  <w:footnote w:type="continuationSeparator" w:id="0">
    <w:p w:rsidR="00EE7745" w:rsidRDefault="00EE7745" w:rsidP="00F01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A5" w:rsidRDefault="00557A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18" w:rsidRPr="00F01B71" w:rsidRDefault="00415218" w:rsidP="00F01B71">
    <w:pPr>
      <w:spacing w:after="0" w:line="240" w:lineRule="auto"/>
      <w:ind w:left="-426"/>
      <w:jc w:val="center"/>
      <w:rPr>
        <w:rFonts w:ascii="Times New Roman" w:eastAsia="Times New Roman" w:hAnsi="Times New Roman" w:cs="Times New Roman"/>
        <w:b/>
        <w:i/>
        <w:color w:val="1F3864"/>
        <w:sz w:val="24"/>
        <w:szCs w:val="24"/>
      </w:rPr>
    </w:pPr>
    <w:r w:rsidRPr="00F01B71">
      <w:rPr>
        <w:rFonts w:ascii="Times New Roman" w:eastAsia="Times New Roman" w:hAnsi="Times New Roman" w:cs="Times New Roman"/>
        <w:b/>
        <w:i/>
        <w:color w:val="1F3864"/>
        <w:sz w:val="24"/>
        <w:szCs w:val="24"/>
      </w:rPr>
      <w:t>Общинска стратегия за подкрепа за личностно развитие на децата и учениците</w:t>
    </w:r>
  </w:p>
  <w:p w:rsidR="00415218" w:rsidRPr="00F01B71" w:rsidRDefault="00415218" w:rsidP="00F01B71">
    <w:pPr>
      <w:spacing w:after="0" w:line="240" w:lineRule="auto"/>
      <w:ind w:left="-426"/>
      <w:jc w:val="center"/>
      <w:rPr>
        <w:rFonts w:ascii="Times New Roman" w:eastAsia="Times New Roman" w:hAnsi="Times New Roman" w:cs="Times New Roman"/>
        <w:b/>
        <w:i/>
        <w:color w:val="1F3864"/>
        <w:sz w:val="24"/>
        <w:szCs w:val="24"/>
      </w:rPr>
    </w:pPr>
    <w:r w:rsidRPr="00F01B71">
      <w:rPr>
        <w:rFonts w:ascii="Times New Roman" w:eastAsia="Times New Roman" w:hAnsi="Times New Roman" w:cs="Times New Roman"/>
        <w:b/>
        <w:i/>
        <w:color w:val="1F3864"/>
        <w:sz w:val="24"/>
        <w:szCs w:val="24"/>
      </w:rPr>
      <w:t xml:space="preserve"> в община </w:t>
    </w:r>
    <w:r>
      <w:rPr>
        <w:rFonts w:ascii="Times New Roman" w:eastAsia="Times New Roman" w:hAnsi="Times New Roman" w:cs="Times New Roman"/>
        <w:b/>
        <w:i/>
        <w:color w:val="1F3864"/>
        <w:sz w:val="24"/>
        <w:szCs w:val="24"/>
      </w:rPr>
      <w:t>Николаево</w:t>
    </w:r>
    <w:r w:rsidRPr="00F01B71">
      <w:rPr>
        <w:rFonts w:ascii="Times New Roman" w:eastAsia="Times New Roman" w:hAnsi="Times New Roman" w:cs="Times New Roman"/>
        <w:b/>
        <w:i/>
        <w:color w:val="1F3864"/>
        <w:sz w:val="24"/>
        <w:szCs w:val="24"/>
      </w:rPr>
      <w:t xml:space="preserve"> 202</w:t>
    </w:r>
    <w:r w:rsidR="00557AA5">
      <w:rPr>
        <w:rFonts w:ascii="Times New Roman" w:eastAsia="Times New Roman" w:hAnsi="Times New Roman" w:cs="Times New Roman"/>
        <w:b/>
        <w:i/>
        <w:color w:val="1F3864"/>
        <w:sz w:val="24"/>
        <w:szCs w:val="24"/>
      </w:rPr>
      <w:t>5</w:t>
    </w:r>
    <w:r w:rsidRPr="00F01B71">
      <w:rPr>
        <w:rFonts w:ascii="Times New Roman" w:eastAsia="Times New Roman" w:hAnsi="Times New Roman" w:cs="Times New Roman"/>
        <w:b/>
        <w:i/>
        <w:color w:val="1F3864"/>
        <w:sz w:val="24"/>
        <w:szCs w:val="24"/>
      </w:rPr>
      <w:t>-202</w:t>
    </w:r>
    <w:r w:rsidR="00557AA5">
      <w:rPr>
        <w:rFonts w:ascii="Times New Roman" w:eastAsia="Times New Roman" w:hAnsi="Times New Roman" w:cs="Times New Roman"/>
        <w:b/>
        <w:i/>
        <w:color w:val="1F3864"/>
        <w:sz w:val="24"/>
        <w:szCs w:val="24"/>
      </w:rPr>
      <w:t>6</w:t>
    </w:r>
    <w:bookmarkStart w:id="107" w:name="_GoBack"/>
    <w:bookmarkEnd w:id="107"/>
    <w:r w:rsidRPr="00F01B71">
      <w:rPr>
        <w:rFonts w:ascii="Times New Roman" w:eastAsia="Times New Roman" w:hAnsi="Times New Roman" w:cs="Times New Roman"/>
        <w:b/>
        <w:i/>
        <w:color w:val="1F3864"/>
        <w:sz w:val="24"/>
        <w:szCs w:val="24"/>
      </w:rPr>
      <w:t xml:space="preserve"> г.</w:t>
    </w:r>
  </w:p>
  <w:p w:rsidR="00415218" w:rsidRDefault="0041521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AA5" w:rsidRDefault="00557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7C2C"/>
    <w:multiLevelType w:val="multilevel"/>
    <w:tmpl w:val="FAF4F0A6"/>
    <w:lvl w:ilvl="0">
      <w:start w:val="5"/>
      <w:numFmt w:val="decimal"/>
      <w:lvlText w:val="%1."/>
      <w:lvlJc w:val="left"/>
      <w:pPr>
        <w:ind w:left="540" w:hanging="540"/>
      </w:pPr>
      <w:rPr>
        <w:rFonts w:hint="default"/>
        <w:b/>
        <w:u w:val="single"/>
      </w:rPr>
    </w:lvl>
    <w:lvl w:ilvl="1">
      <w:start w:val="1"/>
      <w:numFmt w:val="decimal"/>
      <w:lvlText w:val="%1.%2."/>
      <w:lvlJc w:val="left"/>
      <w:pPr>
        <w:ind w:left="540" w:hanging="540"/>
      </w:pPr>
      <w:rPr>
        <w:rFonts w:hint="default"/>
        <w:b/>
        <w:u w:val="single"/>
      </w:rPr>
    </w:lvl>
    <w:lvl w:ilvl="2">
      <w:start w:val="2"/>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 w15:restartNumberingAfterBreak="0">
    <w:nsid w:val="05DE389A"/>
    <w:multiLevelType w:val="hybridMultilevel"/>
    <w:tmpl w:val="59FC9E6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C3071E"/>
    <w:multiLevelType w:val="hybridMultilevel"/>
    <w:tmpl w:val="33221632"/>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505" w:hanging="360"/>
      </w:pPr>
      <w:rPr>
        <w:rFonts w:ascii="Courier New" w:hAnsi="Courier New" w:cs="Courier New" w:hint="default"/>
      </w:rPr>
    </w:lvl>
    <w:lvl w:ilvl="2" w:tplc="04020005" w:tentative="1">
      <w:start w:val="1"/>
      <w:numFmt w:val="bullet"/>
      <w:lvlText w:val=""/>
      <w:lvlJc w:val="left"/>
      <w:pPr>
        <w:ind w:left="2225" w:hanging="360"/>
      </w:pPr>
      <w:rPr>
        <w:rFonts w:ascii="Wingdings" w:hAnsi="Wingdings" w:hint="default"/>
      </w:rPr>
    </w:lvl>
    <w:lvl w:ilvl="3" w:tplc="04020001" w:tentative="1">
      <w:start w:val="1"/>
      <w:numFmt w:val="bullet"/>
      <w:lvlText w:val=""/>
      <w:lvlJc w:val="left"/>
      <w:pPr>
        <w:ind w:left="2945" w:hanging="360"/>
      </w:pPr>
      <w:rPr>
        <w:rFonts w:ascii="Symbol" w:hAnsi="Symbol" w:hint="default"/>
      </w:rPr>
    </w:lvl>
    <w:lvl w:ilvl="4" w:tplc="04020003" w:tentative="1">
      <w:start w:val="1"/>
      <w:numFmt w:val="bullet"/>
      <w:lvlText w:val="o"/>
      <w:lvlJc w:val="left"/>
      <w:pPr>
        <w:ind w:left="3665" w:hanging="360"/>
      </w:pPr>
      <w:rPr>
        <w:rFonts w:ascii="Courier New" w:hAnsi="Courier New" w:cs="Courier New" w:hint="default"/>
      </w:rPr>
    </w:lvl>
    <w:lvl w:ilvl="5" w:tplc="04020005" w:tentative="1">
      <w:start w:val="1"/>
      <w:numFmt w:val="bullet"/>
      <w:lvlText w:val=""/>
      <w:lvlJc w:val="left"/>
      <w:pPr>
        <w:ind w:left="4385" w:hanging="360"/>
      </w:pPr>
      <w:rPr>
        <w:rFonts w:ascii="Wingdings" w:hAnsi="Wingdings" w:hint="default"/>
      </w:rPr>
    </w:lvl>
    <w:lvl w:ilvl="6" w:tplc="04020001" w:tentative="1">
      <w:start w:val="1"/>
      <w:numFmt w:val="bullet"/>
      <w:lvlText w:val=""/>
      <w:lvlJc w:val="left"/>
      <w:pPr>
        <w:ind w:left="5105" w:hanging="360"/>
      </w:pPr>
      <w:rPr>
        <w:rFonts w:ascii="Symbol" w:hAnsi="Symbol" w:hint="default"/>
      </w:rPr>
    </w:lvl>
    <w:lvl w:ilvl="7" w:tplc="04020003" w:tentative="1">
      <w:start w:val="1"/>
      <w:numFmt w:val="bullet"/>
      <w:lvlText w:val="o"/>
      <w:lvlJc w:val="left"/>
      <w:pPr>
        <w:ind w:left="5825" w:hanging="360"/>
      </w:pPr>
      <w:rPr>
        <w:rFonts w:ascii="Courier New" w:hAnsi="Courier New" w:cs="Courier New" w:hint="default"/>
      </w:rPr>
    </w:lvl>
    <w:lvl w:ilvl="8" w:tplc="04020005" w:tentative="1">
      <w:start w:val="1"/>
      <w:numFmt w:val="bullet"/>
      <w:lvlText w:val=""/>
      <w:lvlJc w:val="left"/>
      <w:pPr>
        <w:ind w:left="6545" w:hanging="360"/>
      </w:pPr>
      <w:rPr>
        <w:rFonts w:ascii="Wingdings" w:hAnsi="Wingdings" w:hint="default"/>
      </w:rPr>
    </w:lvl>
  </w:abstractNum>
  <w:abstractNum w:abstractNumId="3" w15:restartNumberingAfterBreak="0">
    <w:nsid w:val="06D375BB"/>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53643C"/>
    <w:multiLevelType w:val="hybridMultilevel"/>
    <w:tmpl w:val="8086F8E6"/>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A3365FF"/>
    <w:multiLevelType w:val="multilevel"/>
    <w:tmpl w:val="FBD6F2B8"/>
    <w:lvl w:ilvl="0">
      <w:start w:val="5"/>
      <w:numFmt w:val="decimal"/>
      <w:lvlText w:val="%1."/>
      <w:lvlJc w:val="left"/>
      <w:pPr>
        <w:ind w:left="540" w:hanging="540"/>
      </w:pPr>
      <w:rPr>
        <w:rFonts w:hint="default"/>
        <w:b/>
        <w:u w:val="single"/>
      </w:rPr>
    </w:lvl>
    <w:lvl w:ilvl="1">
      <w:start w:val="4"/>
      <w:numFmt w:val="decimal"/>
      <w:lvlText w:val="%1.%2."/>
      <w:lvlJc w:val="left"/>
      <w:pPr>
        <w:ind w:left="540" w:hanging="540"/>
      </w:pPr>
      <w:rPr>
        <w:rFonts w:hint="default"/>
        <w:b/>
        <w:u w:val="singl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6" w15:restartNumberingAfterBreak="0">
    <w:nsid w:val="0A46448D"/>
    <w:multiLevelType w:val="hybridMultilevel"/>
    <w:tmpl w:val="477CDEAE"/>
    <w:lvl w:ilvl="0" w:tplc="449C9E7A">
      <w:start w:val="3"/>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15:restartNumberingAfterBreak="0">
    <w:nsid w:val="0EE75D8B"/>
    <w:multiLevelType w:val="hybridMultilevel"/>
    <w:tmpl w:val="580E95C8"/>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8" w15:restartNumberingAfterBreak="0">
    <w:nsid w:val="0F1D7295"/>
    <w:multiLevelType w:val="hybridMultilevel"/>
    <w:tmpl w:val="721290B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0F531BE8"/>
    <w:multiLevelType w:val="hybridMultilevel"/>
    <w:tmpl w:val="993C2B3C"/>
    <w:lvl w:ilvl="0" w:tplc="0402000F">
      <w:start w:val="1"/>
      <w:numFmt w:val="decimal"/>
      <w:lvlText w:val="%1."/>
      <w:lvlJc w:val="left"/>
      <w:pPr>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03A314D"/>
    <w:multiLevelType w:val="hybridMultilevel"/>
    <w:tmpl w:val="29783108"/>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1" w15:restartNumberingAfterBreak="0">
    <w:nsid w:val="11A77732"/>
    <w:multiLevelType w:val="hybridMultilevel"/>
    <w:tmpl w:val="16DE94C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47B66E0"/>
    <w:multiLevelType w:val="hybridMultilevel"/>
    <w:tmpl w:val="FEF6C688"/>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3" w15:restartNumberingAfterBreak="0">
    <w:nsid w:val="1A0724C2"/>
    <w:multiLevelType w:val="hybridMultilevel"/>
    <w:tmpl w:val="F73EBA0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2478BC"/>
    <w:multiLevelType w:val="hybridMultilevel"/>
    <w:tmpl w:val="15666DDA"/>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1E7E73F8"/>
    <w:multiLevelType w:val="hybridMultilevel"/>
    <w:tmpl w:val="93D0073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EE03E0B"/>
    <w:multiLevelType w:val="hybridMultilevel"/>
    <w:tmpl w:val="267EF7E8"/>
    <w:lvl w:ilvl="0" w:tplc="04D6ED9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F757E7C"/>
    <w:multiLevelType w:val="hybridMultilevel"/>
    <w:tmpl w:val="0E0AD10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8" w15:restartNumberingAfterBreak="0">
    <w:nsid w:val="233E2A87"/>
    <w:multiLevelType w:val="multilevel"/>
    <w:tmpl w:val="33DA7D4C"/>
    <w:lvl w:ilvl="0">
      <w:start w:val="1"/>
      <w:numFmt w:val="decimal"/>
      <w:lvlText w:val="%1."/>
      <w:lvlJc w:val="left"/>
      <w:pPr>
        <w:ind w:left="720" w:hanging="360"/>
      </w:pPr>
      <w:rPr>
        <w:rFonts w:cs="Times New Roman"/>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23954A79"/>
    <w:multiLevelType w:val="hybridMultilevel"/>
    <w:tmpl w:val="79647342"/>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0" w15:restartNumberingAfterBreak="0">
    <w:nsid w:val="26636487"/>
    <w:multiLevelType w:val="hybridMultilevel"/>
    <w:tmpl w:val="B056636A"/>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1" w15:restartNumberingAfterBreak="0">
    <w:nsid w:val="28370AB6"/>
    <w:multiLevelType w:val="hybridMultilevel"/>
    <w:tmpl w:val="FF1A41B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2" w15:restartNumberingAfterBreak="0">
    <w:nsid w:val="29D50E16"/>
    <w:multiLevelType w:val="multilevel"/>
    <w:tmpl w:val="BF5CB6C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6356B4"/>
    <w:multiLevelType w:val="multilevel"/>
    <w:tmpl w:val="1FD466B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0F2E15"/>
    <w:multiLevelType w:val="hybridMultilevel"/>
    <w:tmpl w:val="6CC426C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2E2A3057"/>
    <w:multiLevelType w:val="hybridMultilevel"/>
    <w:tmpl w:val="79E492C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3B6252D0"/>
    <w:multiLevelType w:val="hybridMultilevel"/>
    <w:tmpl w:val="8C785F5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15:restartNumberingAfterBreak="0">
    <w:nsid w:val="3DB8772C"/>
    <w:multiLevelType w:val="hybridMultilevel"/>
    <w:tmpl w:val="79D6875A"/>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8" w15:restartNumberingAfterBreak="0">
    <w:nsid w:val="3FFE2701"/>
    <w:multiLevelType w:val="hybridMultilevel"/>
    <w:tmpl w:val="76482846"/>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505" w:hanging="360"/>
      </w:pPr>
      <w:rPr>
        <w:rFonts w:ascii="Courier New" w:hAnsi="Courier New" w:cs="Courier New" w:hint="default"/>
      </w:rPr>
    </w:lvl>
    <w:lvl w:ilvl="2" w:tplc="04020005" w:tentative="1">
      <w:start w:val="1"/>
      <w:numFmt w:val="bullet"/>
      <w:lvlText w:val=""/>
      <w:lvlJc w:val="left"/>
      <w:pPr>
        <w:ind w:left="2225" w:hanging="360"/>
      </w:pPr>
      <w:rPr>
        <w:rFonts w:ascii="Wingdings" w:hAnsi="Wingdings" w:hint="default"/>
      </w:rPr>
    </w:lvl>
    <w:lvl w:ilvl="3" w:tplc="04020001" w:tentative="1">
      <w:start w:val="1"/>
      <w:numFmt w:val="bullet"/>
      <w:lvlText w:val=""/>
      <w:lvlJc w:val="left"/>
      <w:pPr>
        <w:ind w:left="2945" w:hanging="360"/>
      </w:pPr>
      <w:rPr>
        <w:rFonts w:ascii="Symbol" w:hAnsi="Symbol" w:hint="default"/>
      </w:rPr>
    </w:lvl>
    <w:lvl w:ilvl="4" w:tplc="04020003" w:tentative="1">
      <w:start w:val="1"/>
      <w:numFmt w:val="bullet"/>
      <w:lvlText w:val="o"/>
      <w:lvlJc w:val="left"/>
      <w:pPr>
        <w:ind w:left="3665" w:hanging="360"/>
      </w:pPr>
      <w:rPr>
        <w:rFonts w:ascii="Courier New" w:hAnsi="Courier New" w:cs="Courier New" w:hint="default"/>
      </w:rPr>
    </w:lvl>
    <w:lvl w:ilvl="5" w:tplc="04020005" w:tentative="1">
      <w:start w:val="1"/>
      <w:numFmt w:val="bullet"/>
      <w:lvlText w:val=""/>
      <w:lvlJc w:val="left"/>
      <w:pPr>
        <w:ind w:left="4385" w:hanging="360"/>
      </w:pPr>
      <w:rPr>
        <w:rFonts w:ascii="Wingdings" w:hAnsi="Wingdings" w:hint="default"/>
      </w:rPr>
    </w:lvl>
    <w:lvl w:ilvl="6" w:tplc="04020001" w:tentative="1">
      <w:start w:val="1"/>
      <w:numFmt w:val="bullet"/>
      <w:lvlText w:val=""/>
      <w:lvlJc w:val="left"/>
      <w:pPr>
        <w:ind w:left="5105" w:hanging="360"/>
      </w:pPr>
      <w:rPr>
        <w:rFonts w:ascii="Symbol" w:hAnsi="Symbol" w:hint="default"/>
      </w:rPr>
    </w:lvl>
    <w:lvl w:ilvl="7" w:tplc="04020003" w:tentative="1">
      <w:start w:val="1"/>
      <w:numFmt w:val="bullet"/>
      <w:lvlText w:val="o"/>
      <w:lvlJc w:val="left"/>
      <w:pPr>
        <w:ind w:left="5825" w:hanging="360"/>
      </w:pPr>
      <w:rPr>
        <w:rFonts w:ascii="Courier New" w:hAnsi="Courier New" w:cs="Courier New" w:hint="default"/>
      </w:rPr>
    </w:lvl>
    <w:lvl w:ilvl="8" w:tplc="04020005" w:tentative="1">
      <w:start w:val="1"/>
      <w:numFmt w:val="bullet"/>
      <w:lvlText w:val=""/>
      <w:lvlJc w:val="left"/>
      <w:pPr>
        <w:ind w:left="6545" w:hanging="360"/>
      </w:pPr>
      <w:rPr>
        <w:rFonts w:ascii="Wingdings" w:hAnsi="Wingdings" w:hint="default"/>
      </w:rPr>
    </w:lvl>
  </w:abstractNum>
  <w:abstractNum w:abstractNumId="29" w15:restartNumberingAfterBreak="0">
    <w:nsid w:val="412601F9"/>
    <w:multiLevelType w:val="multilevel"/>
    <w:tmpl w:val="D542C0B2"/>
    <w:lvl w:ilvl="0">
      <w:start w:val="5"/>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416B5AC7"/>
    <w:multiLevelType w:val="hybridMultilevel"/>
    <w:tmpl w:val="BB3A155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6405393"/>
    <w:multiLevelType w:val="hybridMultilevel"/>
    <w:tmpl w:val="B43E3CE2"/>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505" w:hanging="360"/>
      </w:pPr>
      <w:rPr>
        <w:rFonts w:ascii="Courier New" w:hAnsi="Courier New" w:cs="Courier New" w:hint="default"/>
      </w:rPr>
    </w:lvl>
    <w:lvl w:ilvl="2" w:tplc="04020005" w:tentative="1">
      <w:start w:val="1"/>
      <w:numFmt w:val="bullet"/>
      <w:lvlText w:val=""/>
      <w:lvlJc w:val="left"/>
      <w:pPr>
        <w:ind w:left="2225" w:hanging="360"/>
      </w:pPr>
      <w:rPr>
        <w:rFonts w:ascii="Wingdings" w:hAnsi="Wingdings" w:hint="default"/>
      </w:rPr>
    </w:lvl>
    <w:lvl w:ilvl="3" w:tplc="04020001" w:tentative="1">
      <w:start w:val="1"/>
      <w:numFmt w:val="bullet"/>
      <w:lvlText w:val=""/>
      <w:lvlJc w:val="left"/>
      <w:pPr>
        <w:ind w:left="2945" w:hanging="360"/>
      </w:pPr>
      <w:rPr>
        <w:rFonts w:ascii="Symbol" w:hAnsi="Symbol" w:hint="default"/>
      </w:rPr>
    </w:lvl>
    <w:lvl w:ilvl="4" w:tplc="04020003" w:tentative="1">
      <w:start w:val="1"/>
      <w:numFmt w:val="bullet"/>
      <w:lvlText w:val="o"/>
      <w:lvlJc w:val="left"/>
      <w:pPr>
        <w:ind w:left="3665" w:hanging="360"/>
      </w:pPr>
      <w:rPr>
        <w:rFonts w:ascii="Courier New" w:hAnsi="Courier New" w:cs="Courier New" w:hint="default"/>
      </w:rPr>
    </w:lvl>
    <w:lvl w:ilvl="5" w:tplc="04020005" w:tentative="1">
      <w:start w:val="1"/>
      <w:numFmt w:val="bullet"/>
      <w:lvlText w:val=""/>
      <w:lvlJc w:val="left"/>
      <w:pPr>
        <w:ind w:left="4385" w:hanging="360"/>
      </w:pPr>
      <w:rPr>
        <w:rFonts w:ascii="Wingdings" w:hAnsi="Wingdings" w:hint="default"/>
      </w:rPr>
    </w:lvl>
    <w:lvl w:ilvl="6" w:tplc="04020001" w:tentative="1">
      <w:start w:val="1"/>
      <w:numFmt w:val="bullet"/>
      <w:lvlText w:val=""/>
      <w:lvlJc w:val="left"/>
      <w:pPr>
        <w:ind w:left="5105" w:hanging="360"/>
      </w:pPr>
      <w:rPr>
        <w:rFonts w:ascii="Symbol" w:hAnsi="Symbol" w:hint="default"/>
      </w:rPr>
    </w:lvl>
    <w:lvl w:ilvl="7" w:tplc="04020003" w:tentative="1">
      <w:start w:val="1"/>
      <w:numFmt w:val="bullet"/>
      <w:lvlText w:val="o"/>
      <w:lvlJc w:val="left"/>
      <w:pPr>
        <w:ind w:left="5825" w:hanging="360"/>
      </w:pPr>
      <w:rPr>
        <w:rFonts w:ascii="Courier New" w:hAnsi="Courier New" w:cs="Courier New" w:hint="default"/>
      </w:rPr>
    </w:lvl>
    <w:lvl w:ilvl="8" w:tplc="04020005" w:tentative="1">
      <w:start w:val="1"/>
      <w:numFmt w:val="bullet"/>
      <w:lvlText w:val=""/>
      <w:lvlJc w:val="left"/>
      <w:pPr>
        <w:ind w:left="6545" w:hanging="360"/>
      </w:pPr>
      <w:rPr>
        <w:rFonts w:ascii="Wingdings" w:hAnsi="Wingdings" w:hint="default"/>
      </w:rPr>
    </w:lvl>
  </w:abstractNum>
  <w:abstractNum w:abstractNumId="32" w15:restartNumberingAfterBreak="0">
    <w:nsid w:val="489E2517"/>
    <w:multiLevelType w:val="hybridMultilevel"/>
    <w:tmpl w:val="0D56162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3" w15:restartNumberingAfterBreak="0">
    <w:nsid w:val="4BD86EF5"/>
    <w:multiLevelType w:val="hybridMultilevel"/>
    <w:tmpl w:val="4600BFE8"/>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4" w15:restartNumberingAfterBreak="0">
    <w:nsid w:val="52942C1B"/>
    <w:multiLevelType w:val="hybridMultilevel"/>
    <w:tmpl w:val="8C1202E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5" w15:restartNumberingAfterBreak="0">
    <w:nsid w:val="53176CF1"/>
    <w:multiLevelType w:val="hybridMultilevel"/>
    <w:tmpl w:val="733C4BA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53E37614"/>
    <w:multiLevelType w:val="hybridMultilevel"/>
    <w:tmpl w:val="62D064C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93F1062"/>
    <w:multiLevelType w:val="hybridMultilevel"/>
    <w:tmpl w:val="7F5099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9F5570A"/>
    <w:multiLevelType w:val="hybridMultilevel"/>
    <w:tmpl w:val="255EFC8C"/>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9" w15:restartNumberingAfterBreak="0">
    <w:nsid w:val="5ADB3B97"/>
    <w:multiLevelType w:val="multilevel"/>
    <w:tmpl w:val="A1E8B04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C725007"/>
    <w:multiLevelType w:val="hybridMultilevel"/>
    <w:tmpl w:val="E054B762"/>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41" w15:restartNumberingAfterBreak="0">
    <w:nsid w:val="5E61014C"/>
    <w:multiLevelType w:val="hybridMultilevel"/>
    <w:tmpl w:val="DA2E8EFC"/>
    <w:lvl w:ilvl="0" w:tplc="0402000B">
      <w:start w:val="1"/>
      <w:numFmt w:val="bullet"/>
      <w:lvlText w:val=""/>
      <w:lvlJc w:val="left"/>
      <w:pPr>
        <w:ind w:left="720" w:hanging="360"/>
      </w:pPr>
      <w:rPr>
        <w:rFonts w:ascii="Wingdings" w:hAnsi="Wingding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60055EDF"/>
    <w:multiLevelType w:val="multilevel"/>
    <w:tmpl w:val="D3AADBEE"/>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7E169C"/>
    <w:multiLevelType w:val="hybridMultilevel"/>
    <w:tmpl w:val="FC1A0F2C"/>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44" w15:restartNumberingAfterBreak="0">
    <w:nsid w:val="70AE0230"/>
    <w:multiLevelType w:val="hybridMultilevel"/>
    <w:tmpl w:val="981C165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15D4FB2"/>
    <w:multiLevelType w:val="hybridMultilevel"/>
    <w:tmpl w:val="D00873B8"/>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46" w15:restartNumberingAfterBreak="0">
    <w:nsid w:val="772E668A"/>
    <w:multiLevelType w:val="multilevel"/>
    <w:tmpl w:val="B024C15A"/>
    <w:lvl w:ilvl="0">
      <w:start w:val="5"/>
      <w:numFmt w:val="decimal"/>
      <w:lvlText w:val="%1."/>
      <w:lvlJc w:val="left"/>
      <w:pPr>
        <w:ind w:left="540" w:hanging="540"/>
      </w:pPr>
      <w:rPr>
        <w:rFonts w:hint="default"/>
        <w:u w:val="none"/>
      </w:rPr>
    </w:lvl>
    <w:lvl w:ilvl="1">
      <w:start w:val="6"/>
      <w:numFmt w:val="decimal"/>
      <w:lvlText w:val="%1.%2."/>
      <w:lvlJc w:val="left"/>
      <w:pPr>
        <w:ind w:left="540" w:hanging="540"/>
      </w:pPr>
      <w:rPr>
        <w:rFonts w:hint="default"/>
        <w:u w:val="single"/>
      </w:rPr>
    </w:lvl>
    <w:lvl w:ilvl="2">
      <w:start w:val="1"/>
      <w:numFmt w:val="decimal"/>
      <w:lvlText w:val="%1.%2.%3."/>
      <w:lvlJc w:val="left"/>
      <w:pPr>
        <w:ind w:left="720" w:hanging="720"/>
      </w:pPr>
      <w:rPr>
        <w:rFonts w:hint="default"/>
        <w:b/>
        <w:bCs/>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7" w15:restartNumberingAfterBreak="0">
    <w:nsid w:val="7AE16B63"/>
    <w:multiLevelType w:val="hybridMultilevel"/>
    <w:tmpl w:val="3FBC629C"/>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48" w15:restartNumberingAfterBreak="0">
    <w:nsid w:val="7B873528"/>
    <w:multiLevelType w:val="multilevel"/>
    <w:tmpl w:val="8E54D152"/>
    <w:lvl w:ilvl="0">
      <w:start w:val="5"/>
      <w:numFmt w:val="decimal"/>
      <w:lvlText w:val="%1."/>
      <w:lvlJc w:val="left"/>
      <w:pPr>
        <w:ind w:left="540" w:hanging="540"/>
      </w:pPr>
      <w:rPr>
        <w:rFonts w:hint="default"/>
        <w:b/>
        <w:u w:val="single"/>
      </w:rPr>
    </w:lvl>
    <w:lvl w:ilvl="1">
      <w:start w:val="1"/>
      <w:numFmt w:val="decimal"/>
      <w:lvlText w:val="%1.%2."/>
      <w:lvlJc w:val="left"/>
      <w:pPr>
        <w:ind w:left="540" w:hanging="540"/>
      </w:pPr>
      <w:rPr>
        <w:rFonts w:hint="default"/>
        <w:b/>
        <w:u w:val="singl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49" w15:restartNumberingAfterBreak="0">
    <w:nsid w:val="7BEE1B95"/>
    <w:multiLevelType w:val="hybridMultilevel"/>
    <w:tmpl w:val="04FA4770"/>
    <w:lvl w:ilvl="0" w:tplc="915278D6">
      <w:start w:val="20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0" w15:restartNumberingAfterBreak="0">
    <w:nsid w:val="7C4E1C55"/>
    <w:multiLevelType w:val="multilevel"/>
    <w:tmpl w:val="5E204C9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FA35A25"/>
    <w:multiLevelType w:val="hybridMultilevel"/>
    <w:tmpl w:val="0A104A38"/>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2" w15:restartNumberingAfterBreak="0">
    <w:nsid w:val="7FB5080E"/>
    <w:multiLevelType w:val="hybridMultilevel"/>
    <w:tmpl w:val="3D82056A"/>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num w:numId="1">
    <w:abstractNumId w:val="3"/>
  </w:num>
  <w:num w:numId="2">
    <w:abstractNumId w:val="50"/>
  </w:num>
  <w:num w:numId="3">
    <w:abstractNumId w:val="1"/>
  </w:num>
  <w:num w:numId="4">
    <w:abstractNumId w:val="25"/>
  </w:num>
  <w:num w:numId="5">
    <w:abstractNumId w:val="18"/>
  </w:num>
  <w:num w:numId="6">
    <w:abstractNumId w:val="9"/>
  </w:num>
  <w:num w:numId="7">
    <w:abstractNumId w:val="13"/>
  </w:num>
  <w:num w:numId="8">
    <w:abstractNumId w:val="37"/>
  </w:num>
  <w:num w:numId="9">
    <w:abstractNumId w:val="16"/>
  </w:num>
  <w:num w:numId="10">
    <w:abstractNumId w:val="24"/>
  </w:num>
  <w:num w:numId="11">
    <w:abstractNumId w:val="44"/>
  </w:num>
  <w:num w:numId="12">
    <w:abstractNumId w:val="34"/>
  </w:num>
  <w:num w:numId="13">
    <w:abstractNumId w:val="30"/>
  </w:num>
  <w:num w:numId="14">
    <w:abstractNumId w:val="41"/>
  </w:num>
  <w:num w:numId="15">
    <w:abstractNumId w:val="15"/>
  </w:num>
  <w:num w:numId="16">
    <w:abstractNumId w:val="23"/>
  </w:num>
  <w:num w:numId="17">
    <w:abstractNumId w:val="42"/>
  </w:num>
  <w:num w:numId="18">
    <w:abstractNumId w:val="8"/>
  </w:num>
  <w:num w:numId="19">
    <w:abstractNumId w:val="27"/>
  </w:num>
  <w:num w:numId="20">
    <w:abstractNumId w:val="28"/>
  </w:num>
  <w:num w:numId="21">
    <w:abstractNumId w:val="31"/>
  </w:num>
  <w:num w:numId="22">
    <w:abstractNumId w:val="20"/>
  </w:num>
  <w:num w:numId="23">
    <w:abstractNumId w:val="2"/>
  </w:num>
  <w:num w:numId="24">
    <w:abstractNumId w:val="47"/>
  </w:num>
  <w:num w:numId="25">
    <w:abstractNumId w:val="43"/>
  </w:num>
  <w:num w:numId="26">
    <w:abstractNumId w:val="32"/>
  </w:num>
  <w:num w:numId="27">
    <w:abstractNumId w:val="7"/>
  </w:num>
  <w:num w:numId="28">
    <w:abstractNumId w:val="12"/>
  </w:num>
  <w:num w:numId="29">
    <w:abstractNumId w:val="52"/>
  </w:num>
  <w:num w:numId="30">
    <w:abstractNumId w:val="51"/>
  </w:num>
  <w:num w:numId="31">
    <w:abstractNumId w:val="40"/>
  </w:num>
  <w:num w:numId="32">
    <w:abstractNumId w:val="45"/>
  </w:num>
  <w:num w:numId="33">
    <w:abstractNumId w:val="38"/>
  </w:num>
  <w:num w:numId="34">
    <w:abstractNumId w:val="14"/>
  </w:num>
  <w:num w:numId="35">
    <w:abstractNumId w:val="17"/>
  </w:num>
  <w:num w:numId="36">
    <w:abstractNumId w:val="33"/>
  </w:num>
  <w:num w:numId="37">
    <w:abstractNumId w:val="21"/>
  </w:num>
  <w:num w:numId="38">
    <w:abstractNumId w:val="4"/>
  </w:num>
  <w:num w:numId="39">
    <w:abstractNumId w:val="10"/>
  </w:num>
  <w:num w:numId="40">
    <w:abstractNumId w:val="19"/>
  </w:num>
  <w:num w:numId="41">
    <w:abstractNumId w:val="11"/>
  </w:num>
  <w:num w:numId="42">
    <w:abstractNumId w:val="22"/>
  </w:num>
  <w:num w:numId="43">
    <w:abstractNumId w:val="0"/>
  </w:num>
  <w:num w:numId="44">
    <w:abstractNumId w:val="29"/>
  </w:num>
  <w:num w:numId="45">
    <w:abstractNumId w:val="5"/>
  </w:num>
  <w:num w:numId="46">
    <w:abstractNumId w:val="39"/>
  </w:num>
  <w:num w:numId="47">
    <w:abstractNumId w:val="46"/>
  </w:num>
  <w:num w:numId="48">
    <w:abstractNumId w:val="36"/>
  </w:num>
  <w:num w:numId="49">
    <w:abstractNumId w:val="35"/>
  </w:num>
  <w:num w:numId="50">
    <w:abstractNumId w:val="48"/>
  </w:num>
  <w:num w:numId="51">
    <w:abstractNumId w:val="26"/>
  </w:num>
  <w:num w:numId="52">
    <w:abstractNumId w:val="49"/>
  </w:num>
  <w:num w:numId="53">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16"/>
    <w:rsid w:val="000024B5"/>
    <w:rsid w:val="0002407B"/>
    <w:rsid w:val="00034657"/>
    <w:rsid w:val="00042BEC"/>
    <w:rsid w:val="0005267E"/>
    <w:rsid w:val="00060E8E"/>
    <w:rsid w:val="000651D6"/>
    <w:rsid w:val="000773EF"/>
    <w:rsid w:val="00086003"/>
    <w:rsid w:val="00086716"/>
    <w:rsid w:val="000870DE"/>
    <w:rsid w:val="00091803"/>
    <w:rsid w:val="000A275E"/>
    <w:rsid w:val="000A6E51"/>
    <w:rsid w:val="000B3C5C"/>
    <w:rsid w:val="000D2D22"/>
    <w:rsid w:val="000D5480"/>
    <w:rsid w:val="000D730E"/>
    <w:rsid w:val="000E224D"/>
    <w:rsid w:val="000E2B67"/>
    <w:rsid w:val="000F0577"/>
    <w:rsid w:val="000F1DC1"/>
    <w:rsid w:val="001165A2"/>
    <w:rsid w:val="00130655"/>
    <w:rsid w:val="001415DE"/>
    <w:rsid w:val="00143FA2"/>
    <w:rsid w:val="00150791"/>
    <w:rsid w:val="00161632"/>
    <w:rsid w:val="00170E14"/>
    <w:rsid w:val="00172C68"/>
    <w:rsid w:val="00192921"/>
    <w:rsid w:val="001A254A"/>
    <w:rsid w:val="001A2A56"/>
    <w:rsid w:val="001B22F3"/>
    <w:rsid w:val="001B5A54"/>
    <w:rsid w:val="001C52CF"/>
    <w:rsid w:val="001F0774"/>
    <w:rsid w:val="0021130B"/>
    <w:rsid w:val="00256CC9"/>
    <w:rsid w:val="00257A44"/>
    <w:rsid w:val="00260660"/>
    <w:rsid w:val="00270B46"/>
    <w:rsid w:val="00293FAA"/>
    <w:rsid w:val="002A1532"/>
    <w:rsid w:val="002A37F0"/>
    <w:rsid w:val="002B3822"/>
    <w:rsid w:val="002D22AB"/>
    <w:rsid w:val="00307075"/>
    <w:rsid w:val="00307A6D"/>
    <w:rsid w:val="00310951"/>
    <w:rsid w:val="00312FCB"/>
    <w:rsid w:val="003440FF"/>
    <w:rsid w:val="003519D8"/>
    <w:rsid w:val="00352241"/>
    <w:rsid w:val="003B3229"/>
    <w:rsid w:val="003E11A0"/>
    <w:rsid w:val="003E2EF7"/>
    <w:rsid w:val="003E4E49"/>
    <w:rsid w:val="003F1B93"/>
    <w:rsid w:val="003F31B6"/>
    <w:rsid w:val="004055B2"/>
    <w:rsid w:val="00415218"/>
    <w:rsid w:val="0043251B"/>
    <w:rsid w:val="00447C7C"/>
    <w:rsid w:val="00461F9A"/>
    <w:rsid w:val="00472EF1"/>
    <w:rsid w:val="00482FE1"/>
    <w:rsid w:val="004A5CC5"/>
    <w:rsid w:val="004B2E21"/>
    <w:rsid w:val="004D3BE0"/>
    <w:rsid w:val="004E303E"/>
    <w:rsid w:val="004E487D"/>
    <w:rsid w:val="004F6A41"/>
    <w:rsid w:val="0050044B"/>
    <w:rsid w:val="00500C22"/>
    <w:rsid w:val="005225BC"/>
    <w:rsid w:val="005459D4"/>
    <w:rsid w:val="00557AA5"/>
    <w:rsid w:val="00566253"/>
    <w:rsid w:val="00596679"/>
    <w:rsid w:val="005A71E7"/>
    <w:rsid w:val="005B5195"/>
    <w:rsid w:val="00606197"/>
    <w:rsid w:val="00612181"/>
    <w:rsid w:val="00613DEC"/>
    <w:rsid w:val="0062573F"/>
    <w:rsid w:val="00634CF5"/>
    <w:rsid w:val="00643141"/>
    <w:rsid w:val="0065068A"/>
    <w:rsid w:val="006518D7"/>
    <w:rsid w:val="00655653"/>
    <w:rsid w:val="00660FD0"/>
    <w:rsid w:val="006744CC"/>
    <w:rsid w:val="00676206"/>
    <w:rsid w:val="006978D8"/>
    <w:rsid w:val="006A65FB"/>
    <w:rsid w:val="006B1044"/>
    <w:rsid w:val="006B61EE"/>
    <w:rsid w:val="006C7310"/>
    <w:rsid w:val="006D1DDB"/>
    <w:rsid w:val="006E069C"/>
    <w:rsid w:val="007009D9"/>
    <w:rsid w:val="007477F6"/>
    <w:rsid w:val="00747A8F"/>
    <w:rsid w:val="00770DBC"/>
    <w:rsid w:val="007940AB"/>
    <w:rsid w:val="00794C2C"/>
    <w:rsid w:val="007B2E8E"/>
    <w:rsid w:val="007B617B"/>
    <w:rsid w:val="007B6EE2"/>
    <w:rsid w:val="007B723F"/>
    <w:rsid w:val="0081616B"/>
    <w:rsid w:val="00821B02"/>
    <w:rsid w:val="0083727F"/>
    <w:rsid w:val="00853EFC"/>
    <w:rsid w:val="00873A95"/>
    <w:rsid w:val="008E25FA"/>
    <w:rsid w:val="008E741A"/>
    <w:rsid w:val="008F4FAB"/>
    <w:rsid w:val="009046F5"/>
    <w:rsid w:val="00906B48"/>
    <w:rsid w:val="009151C1"/>
    <w:rsid w:val="00927797"/>
    <w:rsid w:val="00947402"/>
    <w:rsid w:val="00960AD6"/>
    <w:rsid w:val="00964955"/>
    <w:rsid w:val="009651CA"/>
    <w:rsid w:val="00987D72"/>
    <w:rsid w:val="00996482"/>
    <w:rsid w:val="009B2CB6"/>
    <w:rsid w:val="009C1F6A"/>
    <w:rsid w:val="009D1D59"/>
    <w:rsid w:val="009F0949"/>
    <w:rsid w:val="009F20FA"/>
    <w:rsid w:val="009F2367"/>
    <w:rsid w:val="00A15E43"/>
    <w:rsid w:val="00A2333E"/>
    <w:rsid w:val="00A268FD"/>
    <w:rsid w:val="00A30701"/>
    <w:rsid w:val="00A31C96"/>
    <w:rsid w:val="00A3209B"/>
    <w:rsid w:val="00A344AF"/>
    <w:rsid w:val="00A40128"/>
    <w:rsid w:val="00A47E4A"/>
    <w:rsid w:val="00A559EC"/>
    <w:rsid w:val="00A55FAF"/>
    <w:rsid w:val="00A710B0"/>
    <w:rsid w:val="00A74320"/>
    <w:rsid w:val="00A75CEE"/>
    <w:rsid w:val="00A76078"/>
    <w:rsid w:val="00A80780"/>
    <w:rsid w:val="00A87A06"/>
    <w:rsid w:val="00AA6D24"/>
    <w:rsid w:val="00AD6518"/>
    <w:rsid w:val="00AF3F39"/>
    <w:rsid w:val="00B1115F"/>
    <w:rsid w:val="00B11453"/>
    <w:rsid w:val="00B17852"/>
    <w:rsid w:val="00B239D6"/>
    <w:rsid w:val="00B430C3"/>
    <w:rsid w:val="00B53FED"/>
    <w:rsid w:val="00B614DF"/>
    <w:rsid w:val="00B67834"/>
    <w:rsid w:val="00B67D90"/>
    <w:rsid w:val="00B818D7"/>
    <w:rsid w:val="00B82F86"/>
    <w:rsid w:val="00B86F42"/>
    <w:rsid w:val="00BA1F25"/>
    <w:rsid w:val="00BA683F"/>
    <w:rsid w:val="00BB2CDB"/>
    <w:rsid w:val="00BB3B56"/>
    <w:rsid w:val="00BC10E3"/>
    <w:rsid w:val="00BC1B24"/>
    <w:rsid w:val="00BC303F"/>
    <w:rsid w:val="00BC376E"/>
    <w:rsid w:val="00BC6C92"/>
    <w:rsid w:val="00BE4D23"/>
    <w:rsid w:val="00C05AC6"/>
    <w:rsid w:val="00C1191E"/>
    <w:rsid w:val="00C43B50"/>
    <w:rsid w:val="00C80EA6"/>
    <w:rsid w:val="00CA5E57"/>
    <w:rsid w:val="00CA698A"/>
    <w:rsid w:val="00CC1B24"/>
    <w:rsid w:val="00CD6B7E"/>
    <w:rsid w:val="00CF0559"/>
    <w:rsid w:val="00CF23A0"/>
    <w:rsid w:val="00CF27EB"/>
    <w:rsid w:val="00CF4864"/>
    <w:rsid w:val="00D0305F"/>
    <w:rsid w:val="00D1775C"/>
    <w:rsid w:val="00D24299"/>
    <w:rsid w:val="00D341B3"/>
    <w:rsid w:val="00D73750"/>
    <w:rsid w:val="00D9437F"/>
    <w:rsid w:val="00DD3342"/>
    <w:rsid w:val="00DE74FA"/>
    <w:rsid w:val="00DF4B2F"/>
    <w:rsid w:val="00E21EEC"/>
    <w:rsid w:val="00E37C4F"/>
    <w:rsid w:val="00E415DF"/>
    <w:rsid w:val="00E50427"/>
    <w:rsid w:val="00E67317"/>
    <w:rsid w:val="00E67E0E"/>
    <w:rsid w:val="00E96F1E"/>
    <w:rsid w:val="00EB28A2"/>
    <w:rsid w:val="00EC5462"/>
    <w:rsid w:val="00EC6B07"/>
    <w:rsid w:val="00ED2338"/>
    <w:rsid w:val="00ED6616"/>
    <w:rsid w:val="00EE7745"/>
    <w:rsid w:val="00F01B71"/>
    <w:rsid w:val="00F47B52"/>
    <w:rsid w:val="00F61446"/>
    <w:rsid w:val="00F64BF2"/>
    <w:rsid w:val="00F816C9"/>
    <w:rsid w:val="00F911B0"/>
    <w:rsid w:val="00F919E1"/>
    <w:rsid w:val="00FC73F5"/>
    <w:rsid w:val="00FD27EE"/>
    <w:rsid w:val="00FD390C"/>
    <w:rsid w:val="00FE127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D3AA0"/>
  <w15:chartTrackingRefBased/>
  <w15:docId w15:val="{B6470C88-8423-4241-909D-F91B0F51A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E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1B71"/>
    <w:pPr>
      <w:tabs>
        <w:tab w:val="center" w:pos="4536"/>
        <w:tab w:val="right" w:pos="9072"/>
      </w:tabs>
      <w:spacing w:after="0" w:line="240" w:lineRule="auto"/>
    </w:pPr>
  </w:style>
  <w:style w:type="character" w:customStyle="1" w:styleId="a4">
    <w:name w:val="Горен колонтитул Знак"/>
    <w:basedOn w:val="a0"/>
    <w:link w:val="a3"/>
    <w:uiPriority w:val="99"/>
    <w:rsid w:val="00F01B71"/>
  </w:style>
  <w:style w:type="paragraph" w:styleId="a5">
    <w:name w:val="footer"/>
    <w:basedOn w:val="a"/>
    <w:link w:val="a6"/>
    <w:uiPriority w:val="99"/>
    <w:unhideWhenUsed/>
    <w:rsid w:val="00F01B71"/>
    <w:pPr>
      <w:tabs>
        <w:tab w:val="center" w:pos="4536"/>
        <w:tab w:val="right" w:pos="9072"/>
      </w:tabs>
      <w:spacing w:after="0" w:line="240" w:lineRule="auto"/>
    </w:pPr>
  </w:style>
  <w:style w:type="character" w:customStyle="1" w:styleId="a6">
    <w:name w:val="Долен колонтитул Знак"/>
    <w:basedOn w:val="a0"/>
    <w:link w:val="a5"/>
    <w:uiPriority w:val="99"/>
    <w:rsid w:val="00F01B71"/>
  </w:style>
  <w:style w:type="paragraph" w:styleId="a7">
    <w:name w:val="List Paragraph"/>
    <w:basedOn w:val="a"/>
    <w:uiPriority w:val="34"/>
    <w:qFormat/>
    <w:rsid w:val="004E303E"/>
    <w:pPr>
      <w:ind w:left="720"/>
      <w:contextualSpacing/>
    </w:pPr>
  </w:style>
  <w:style w:type="paragraph" w:styleId="a8">
    <w:name w:val="Balloon Text"/>
    <w:basedOn w:val="a"/>
    <w:link w:val="a9"/>
    <w:uiPriority w:val="99"/>
    <w:semiHidden/>
    <w:unhideWhenUsed/>
    <w:rsid w:val="000D2D22"/>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0D2D22"/>
    <w:rPr>
      <w:rFonts w:ascii="Segoe UI" w:hAnsi="Segoe UI" w:cs="Segoe UI"/>
      <w:sz w:val="18"/>
      <w:szCs w:val="18"/>
    </w:rPr>
  </w:style>
  <w:style w:type="paragraph" w:styleId="aa">
    <w:name w:val="No Spacing"/>
    <w:uiPriority w:val="1"/>
    <w:qFormat/>
    <w:rsid w:val="00960A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nikolaevo@nikolaevo.net"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92E3-2220-4BFB-8B81-B491F17C1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33</Pages>
  <Words>11400</Words>
  <Characters>64983</Characters>
  <Application>Microsoft Office Word</Application>
  <DocSecurity>0</DocSecurity>
  <Lines>541</Lines>
  <Paragraphs>152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cp:lastPrinted>2025-08-15T08:11:00Z</cp:lastPrinted>
  <dcterms:created xsi:type="dcterms:W3CDTF">2025-08-20T09:09:00Z</dcterms:created>
  <dcterms:modified xsi:type="dcterms:W3CDTF">2025-11-17T08:52:00Z</dcterms:modified>
</cp:coreProperties>
</file>